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3" w:rsidRPr="00D079A4" w:rsidRDefault="00D079A4" w:rsidP="00D079A4">
      <w:pPr>
        <w:jc w:val="center"/>
        <w:rPr>
          <w:rFonts w:ascii="Times New Roman" w:hAnsi="Times New Roman" w:cs="Times New Roman"/>
          <w:sz w:val="24"/>
        </w:rPr>
      </w:pPr>
      <w:r w:rsidRPr="00D079A4">
        <w:rPr>
          <w:rFonts w:ascii="Times New Roman" w:hAnsi="Times New Roman" w:cs="Times New Roman"/>
          <w:sz w:val="24"/>
        </w:rPr>
        <w:t>Список учебных пособий, изданных в 2018 году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1986"/>
        <w:gridCol w:w="1135"/>
        <w:gridCol w:w="851"/>
        <w:gridCol w:w="709"/>
        <w:gridCol w:w="1560"/>
        <w:gridCol w:w="1277"/>
        <w:gridCol w:w="1277"/>
      </w:tblGrid>
      <w:tr w:rsidR="00D079A4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В.Г.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сборник упражнений: учебное пособие для педагогических факультетов университетов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Шуя: Издательство Шуйского филиала ИвГУ. – 185 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</w:tr>
      <w:tr w:rsidR="00D079A4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К.Е. Романова, О.А. Смирнова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технологии:  учебно-методическое пособие. Электронный ресурс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Саратов:</w:t>
            </w:r>
          </w:p>
          <w:p w:rsidR="00D079A4" w:rsidRPr="00D079A4" w:rsidRDefault="00D0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 Пи Эр Медиа, 2018.</w:t>
            </w:r>
          </w:p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УП</w:t>
            </w:r>
          </w:p>
        </w:tc>
      </w:tr>
      <w:tr w:rsidR="00D079A4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Д.А. Карманова, Н.А. Квашнина, С.М. Марченко, М.В. Медведева, И.Н.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О.Ю. Смирнова, Н.Ю.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школы. Учебное пособие</w:t>
            </w:r>
            <w:proofErr w:type="gram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од ред. К.Е. Романовой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стр. / 10 п.</w:t>
            </w:r>
            <w:proofErr w:type="gramStart"/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стр. /15,9п.</w:t>
            </w:r>
            <w:proofErr w:type="gramStart"/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Иваново:</w:t>
            </w:r>
          </w:p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АО Информатик, 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УП</w:t>
            </w:r>
          </w:p>
        </w:tc>
      </w:tr>
      <w:tr w:rsidR="00D079A4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Д.А. Карманова, Н.А. Квашнина, С.М. Марченко, М.В. </w:t>
            </w:r>
            <w:r w:rsidRPr="00D0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Медведева, И.Н.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, О.Ю. Смирнова, Н.Ю. </w:t>
            </w:r>
            <w:proofErr w:type="spell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и педагогика высшей школы. Учебное пособие</w:t>
            </w:r>
            <w:proofErr w:type="gramStart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од ред. К.Е. Романовой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стр. / 10 п.</w:t>
            </w:r>
            <w:proofErr w:type="gramStart"/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стр. /</w:t>
            </w:r>
          </w:p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 п.</w:t>
            </w:r>
            <w:proofErr w:type="gramStart"/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D0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Иваново:</w:t>
            </w:r>
          </w:p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sz w:val="24"/>
                <w:szCs w:val="24"/>
              </w:rPr>
              <w:t>АО Информатик, 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A4" w:rsidRPr="00D079A4" w:rsidRDefault="00D07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>УП</w:t>
            </w:r>
          </w:p>
        </w:tc>
      </w:tr>
      <w:tr w:rsidR="009D75D1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Гинко В.И.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Учебное пособие. – Шуя: Шуйский филиал ИвГУ, 2018г.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</w:tr>
      <w:tr w:rsidR="009D75D1" w:rsidRPr="00D079A4" w:rsidTr="009D75D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Махов А.С.</w:t>
            </w:r>
          </w:p>
          <w:p w:rsidR="009D75D1" w:rsidRPr="009D75D1" w:rsidRDefault="009D75D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Гусаров А.</w:t>
            </w:r>
            <w:proofErr w:type="gramStart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5D1" w:rsidRPr="009D75D1" w:rsidRDefault="009D75D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9D75D1" w:rsidRPr="009D75D1" w:rsidRDefault="009D75D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Тараров</w:t>
            </w:r>
            <w:proofErr w:type="spellEnd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D75D1" w:rsidRPr="009D75D1" w:rsidRDefault="009D75D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Клименко С.В.</w:t>
            </w:r>
          </w:p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Ростовцев В.Л.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студентов средних и высших учебных заведений, имеющих II группу здоровья (нарушение осанки), с использованием непредельных статических упражнений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Учебное пособие. – Москва: Общество с ограниченной ответственностью «</w:t>
            </w:r>
            <w:proofErr w:type="spellStart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ОнтоПринт</w:t>
            </w:r>
            <w:proofErr w:type="spellEnd"/>
            <w:r w:rsidRPr="009D75D1">
              <w:rPr>
                <w:rFonts w:ascii="Times New Roman" w:hAnsi="Times New Roman" w:cs="Times New Roman"/>
                <w:sz w:val="24"/>
                <w:szCs w:val="24"/>
              </w:rPr>
              <w:t>», 2018 г.</w:t>
            </w:r>
          </w:p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1" w:rsidRPr="009D75D1" w:rsidRDefault="009D7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5D1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</w:p>
        </w:tc>
      </w:tr>
    </w:tbl>
    <w:p w:rsidR="00D079A4" w:rsidRPr="00D079A4" w:rsidRDefault="00D079A4" w:rsidP="00D079A4">
      <w:pPr>
        <w:jc w:val="center"/>
        <w:rPr>
          <w:rFonts w:ascii="Times New Roman" w:hAnsi="Times New Roman" w:cs="Times New Roman"/>
          <w:sz w:val="24"/>
        </w:rPr>
      </w:pPr>
    </w:p>
    <w:sectPr w:rsidR="00D079A4" w:rsidRPr="00D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1"/>
    <w:rsid w:val="00710E79"/>
    <w:rsid w:val="009D75D1"/>
    <w:rsid w:val="00B32F91"/>
    <w:rsid w:val="00C8635B"/>
    <w:rsid w:val="00D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ukrir_sgpu</dc:creator>
  <cp:keywords/>
  <dc:description/>
  <cp:lastModifiedBy>ukrir_sgpu</cp:lastModifiedBy>
  <cp:revision>2</cp:revision>
  <dcterms:created xsi:type="dcterms:W3CDTF">2019-06-21T06:25:00Z</dcterms:created>
  <dcterms:modified xsi:type="dcterms:W3CDTF">2019-06-21T06:28:00Z</dcterms:modified>
</cp:coreProperties>
</file>