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76" w:rsidRDefault="00222976" w:rsidP="00222976">
      <w:pPr>
        <w:pStyle w:val="a3"/>
        <w:contextualSpacing/>
        <w:rPr>
          <w:sz w:val="26"/>
          <w:szCs w:val="26"/>
        </w:rPr>
      </w:pPr>
      <w:r w:rsidRPr="003D012E">
        <w:rPr>
          <w:b w:val="0"/>
          <w:bCs w:val="0"/>
          <w:noProof/>
        </w:rPr>
        <w:drawing>
          <wp:anchor distT="0" distB="0" distL="114300" distR="114300" simplePos="0" relativeHeight="251659264" behindDoc="0" locked="0" layoutInCell="1" allowOverlap="1" wp14:anchorId="1C538E2A" wp14:editId="4C8198B4">
            <wp:simplePos x="0" y="0"/>
            <wp:positionH relativeFrom="column">
              <wp:posOffset>-496570</wp:posOffset>
            </wp:positionH>
            <wp:positionV relativeFrom="paragraph">
              <wp:posOffset>122555</wp:posOffset>
            </wp:positionV>
            <wp:extent cx="1231265" cy="1228725"/>
            <wp:effectExtent l="0" t="0" r="698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265" cy="1228725"/>
                    </a:xfrm>
                    <a:prstGeom prst="rect">
                      <a:avLst/>
                    </a:prstGeom>
                    <a:noFill/>
                  </pic:spPr>
                </pic:pic>
              </a:graphicData>
            </a:graphic>
            <wp14:sizeRelH relativeFrom="page">
              <wp14:pctWidth>0</wp14:pctWidth>
            </wp14:sizeRelH>
            <wp14:sizeRelV relativeFrom="page">
              <wp14:pctHeight>0</wp14:pctHeight>
            </wp14:sizeRelV>
          </wp:anchor>
        </w:drawing>
      </w:r>
      <w:r w:rsidRPr="005853FF">
        <w:rPr>
          <w:sz w:val="26"/>
          <w:szCs w:val="26"/>
        </w:rPr>
        <w:t>ИНФОРМАЦИОННОЕ ПИСЬМО</w:t>
      </w:r>
      <w:r>
        <w:rPr>
          <w:sz w:val="26"/>
          <w:szCs w:val="26"/>
        </w:rPr>
        <w:t xml:space="preserve"> №1</w:t>
      </w:r>
    </w:p>
    <w:p w:rsidR="00222976" w:rsidRPr="00D2573C" w:rsidRDefault="00222976" w:rsidP="00222976">
      <w:pPr>
        <w:spacing w:after="0" w:line="240" w:lineRule="auto"/>
        <w:contextualSpacing/>
        <w:jc w:val="center"/>
        <w:rPr>
          <w:rFonts w:ascii="Times New Roman" w:hAnsi="Times New Roman" w:cs="Times New Roman"/>
          <w:sz w:val="24"/>
          <w:szCs w:val="24"/>
        </w:rPr>
      </w:pPr>
      <w:r w:rsidRPr="00D2573C">
        <w:rPr>
          <w:rFonts w:ascii="Times New Roman" w:hAnsi="Times New Roman" w:cs="Times New Roman"/>
          <w:sz w:val="24"/>
          <w:szCs w:val="24"/>
        </w:rPr>
        <w:t>МИНИСТЕРСТВО НАУКИ И ВЫСШЕГО ОБРАЗОВАНИЯ РФ</w:t>
      </w:r>
    </w:p>
    <w:p w:rsidR="00222976" w:rsidRPr="00D2573C" w:rsidRDefault="00222976" w:rsidP="00222976">
      <w:pPr>
        <w:spacing w:after="0" w:line="240" w:lineRule="auto"/>
        <w:contextualSpacing/>
        <w:jc w:val="center"/>
        <w:rPr>
          <w:rFonts w:ascii="Times New Roman" w:hAnsi="Times New Roman" w:cs="Times New Roman"/>
          <w:sz w:val="24"/>
          <w:szCs w:val="24"/>
        </w:rPr>
      </w:pPr>
      <w:r w:rsidRPr="00D2573C">
        <w:rPr>
          <w:rFonts w:ascii="Times New Roman" w:hAnsi="Times New Roman" w:cs="Times New Roman"/>
          <w:sz w:val="24"/>
          <w:szCs w:val="24"/>
        </w:rPr>
        <w:t>ДЕПАРТАМЕНТ ОБРАЗОВАНИЯ ИВАНОВСКОЙ ОБЛАСТИ</w:t>
      </w:r>
    </w:p>
    <w:p w:rsidR="00222976" w:rsidRPr="00D2573C" w:rsidRDefault="00222976" w:rsidP="00222976">
      <w:pPr>
        <w:spacing w:after="0" w:line="240" w:lineRule="auto"/>
        <w:contextualSpacing/>
        <w:jc w:val="center"/>
        <w:rPr>
          <w:rFonts w:ascii="Times New Roman" w:hAnsi="Times New Roman" w:cs="Times New Roman"/>
          <w:sz w:val="24"/>
          <w:szCs w:val="24"/>
        </w:rPr>
      </w:pPr>
      <w:r w:rsidRPr="00D2573C">
        <w:rPr>
          <w:rFonts w:ascii="Times New Roman" w:hAnsi="Times New Roman" w:cs="Times New Roman"/>
          <w:sz w:val="24"/>
          <w:szCs w:val="24"/>
        </w:rPr>
        <w:t>ИВАНОВСКИЙ ГОСУДАРСТВЕННЫЙ УНИВЕРСИТЕТ</w:t>
      </w:r>
    </w:p>
    <w:p w:rsidR="00222976" w:rsidRPr="00D2573C" w:rsidRDefault="00222976" w:rsidP="00222976">
      <w:pPr>
        <w:spacing w:after="0" w:line="240" w:lineRule="auto"/>
        <w:contextualSpacing/>
        <w:rPr>
          <w:rFonts w:ascii="Times New Roman" w:hAnsi="Times New Roman" w:cs="Times New Roman"/>
          <w:b/>
          <w:bCs/>
          <w:sz w:val="24"/>
          <w:szCs w:val="24"/>
        </w:rPr>
      </w:pPr>
    </w:p>
    <w:p w:rsidR="00222976" w:rsidRDefault="00222976" w:rsidP="00222976">
      <w:pPr>
        <w:spacing w:after="0" w:line="240" w:lineRule="auto"/>
        <w:contextualSpacing/>
        <w:jc w:val="center"/>
        <w:rPr>
          <w:rFonts w:ascii="Times New Roman" w:hAnsi="Times New Roman" w:cs="Times New Roman"/>
          <w:b/>
          <w:bCs/>
          <w:sz w:val="26"/>
          <w:szCs w:val="26"/>
        </w:rPr>
      </w:pPr>
      <w:r w:rsidRPr="00D2573C">
        <w:rPr>
          <w:rFonts w:ascii="Times New Roman" w:hAnsi="Times New Roman" w:cs="Times New Roman"/>
          <w:b/>
          <w:bCs/>
          <w:sz w:val="26"/>
          <w:szCs w:val="26"/>
        </w:rPr>
        <w:t>Кафедра психологии и социальной педагогики</w:t>
      </w:r>
      <w:r>
        <w:rPr>
          <w:rFonts w:ascii="Times New Roman" w:hAnsi="Times New Roman" w:cs="Times New Roman"/>
          <w:b/>
          <w:bCs/>
          <w:sz w:val="26"/>
          <w:szCs w:val="26"/>
        </w:rPr>
        <w:t xml:space="preserve"> </w:t>
      </w:r>
      <w:r w:rsidRPr="00D2573C">
        <w:rPr>
          <w:rFonts w:ascii="Times New Roman" w:hAnsi="Times New Roman" w:cs="Times New Roman"/>
          <w:b/>
          <w:bCs/>
          <w:sz w:val="26"/>
          <w:szCs w:val="26"/>
        </w:rPr>
        <w:t>Шуйского филиала Ивановского государственного университета</w:t>
      </w:r>
    </w:p>
    <w:tbl>
      <w:tblPr>
        <w:tblStyle w:val="a7"/>
        <w:tblW w:w="106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222976" w:rsidTr="00C50C2B">
        <w:tc>
          <w:tcPr>
            <w:tcW w:w="10627" w:type="dxa"/>
          </w:tcPr>
          <w:p w:rsidR="00222976" w:rsidRPr="003D012E" w:rsidRDefault="00222976" w:rsidP="00C50C2B">
            <w:pPr>
              <w:contextualSpacing/>
              <w:jc w:val="center"/>
              <w:rPr>
                <w:b/>
                <w:bCs/>
                <w:sz w:val="24"/>
                <w:szCs w:val="26"/>
              </w:rPr>
            </w:pPr>
            <w:r w:rsidRPr="003D012E">
              <w:rPr>
                <w:b/>
                <w:bCs/>
                <w:sz w:val="28"/>
                <w:szCs w:val="32"/>
              </w:rPr>
              <w:t xml:space="preserve">к </w:t>
            </w:r>
            <w:r>
              <w:rPr>
                <w:b/>
                <w:bCs/>
                <w:sz w:val="28"/>
                <w:szCs w:val="32"/>
              </w:rPr>
              <w:t xml:space="preserve">100-летнему </w:t>
            </w:r>
            <w:r w:rsidRPr="003D012E">
              <w:rPr>
                <w:b/>
                <w:bCs/>
                <w:sz w:val="28"/>
                <w:szCs w:val="32"/>
              </w:rPr>
              <w:t>юбилею</w:t>
            </w:r>
            <w:r w:rsidRPr="003D012E">
              <w:rPr>
                <w:b/>
                <w:bCs/>
                <w:sz w:val="24"/>
                <w:szCs w:val="26"/>
              </w:rPr>
              <w:t xml:space="preserve"> </w:t>
            </w:r>
          </w:p>
          <w:p w:rsidR="00222976" w:rsidRDefault="00222976" w:rsidP="00C50C2B">
            <w:pPr>
              <w:contextualSpacing/>
              <w:jc w:val="center"/>
              <w:rPr>
                <w:bCs/>
                <w:sz w:val="26"/>
                <w:szCs w:val="26"/>
              </w:rPr>
            </w:pPr>
            <w:r>
              <w:rPr>
                <w:bCs/>
                <w:sz w:val="26"/>
                <w:szCs w:val="26"/>
              </w:rPr>
              <w:t>ч</w:t>
            </w:r>
            <w:r w:rsidRPr="003D012E">
              <w:rPr>
                <w:bCs/>
                <w:sz w:val="26"/>
                <w:szCs w:val="26"/>
              </w:rPr>
              <w:t xml:space="preserve">лена-корреспондента РАО, </w:t>
            </w:r>
          </w:p>
          <w:p w:rsidR="00222976" w:rsidRPr="003D012E" w:rsidRDefault="00222976" w:rsidP="00C50C2B">
            <w:pPr>
              <w:contextualSpacing/>
              <w:jc w:val="center"/>
              <w:rPr>
                <w:bCs/>
                <w:sz w:val="26"/>
                <w:szCs w:val="26"/>
              </w:rPr>
            </w:pPr>
            <w:r w:rsidRPr="003D012E">
              <w:rPr>
                <w:bCs/>
                <w:sz w:val="26"/>
                <w:szCs w:val="26"/>
              </w:rPr>
              <w:t>доктора п</w:t>
            </w:r>
            <w:r>
              <w:rPr>
                <w:bCs/>
                <w:sz w:val="26"/>
                <w:szCs w:val="26"/>
              </w:rPr>
              <w:t>едагогических</w:t>
            </w:r>
            <w:r w:rsidRPr="003D012E">
              <w:rPr>
                <w:bCs/>
                <w:sz w:val="26"/>
                <w:szCs w:val="26"/>
              </w:rPr>
              <w:t xml:space="preserve"> наук, профессора, </w:t>
            </w:r>
          </w:p>
          <w:p w:rsidR="00222976" w:rsidRPr="003D012E" w:rsidRDefault="00222976" w:rsidP="00C50C2B">
            <w:pPr>
              <w:contextualSpacing/>
              <w:jc w:val="center"/>
              <w:rPr>
                <w:bCs/>
                <w:sz w:val="26"/>
                <w:szCs w:val="26"/>
              </w:rPr>
            </w:pPr>
            <w:r w:rsidRPr="003D012E">
              <w:rPr>
                <w:bCs/>
                <w:sz w:val="26"/>
                <w:szCs w:val="26"/>
              </w:rPr>
              <w:t>Почетного работника высшего профессионального образования РФ,</w:t>
            </w:r>
          </w:p>
          <w:p w:rsidR="00222976" w:rsidRPr="003D012E" w:rsidRDefault="00222976" w:rsidP="00C50C2B">
            <w:pPr>
              <w:contextualSpacing/>
              <w:jc w:val="center"/>
              <w:rPr>
                <w:bCs/>
                <w:sz w:val="26"/>
                <w:szCs w:val="26"/>
              </w:rPr>
            </w:pPr>
            <w:r w:rsidRPr="003D012E">
              <w:rPr>
                <w:bCs/>
                <w:sz w:val="26"/>
                <w:szCs w:val="26"/>
              </w:rPr>
              <w:t xml:space="preserve"> Патриарха </w:t>
            </w:r>
            <w:r>
              <w:rPr>
                <w:bCs/>
                <w:sz w:val="26"/>
                <w:szCs w:val="26"/>
              </w:rPr>
              <w:t>р</w:t>
            </w:r>
            <w:r w:rsidRPr="003D012E">
              <w:rPr>
                <w:bCs/>
                <w:sz w:val="26"/>
                <w:szCs w:val="26"/>
              </w:rPr>
              <w:t xml:space="preserve">оссийской </w:t>
            </w:r>
            <w:proofErr w:type="spellStart"/>
            <w:r>
              <w:rPr>
                <w:bCs/>
                <w:sz w:val="26"/>
                <w:szCs w:val="26"/>
              </w:rPr>
              <w:t>акмеологии</w:t>
            </w:r>
            <w:proofErr w:type="spellEnd"/>
            <w:r>
              <w:rPr>
                <w:bCs/>
                <w:sz w:val="26"/>
                <w:szCs w:val="26"/>
              </w:rPr>
              <w:t xml:space="preserve"> и </w:t>
            </w:r>
            <w:r w:rsidRPr="003D012E">
              <w:rPr>
                <w:bCs/>
                <w:sz w:val="26"/>
                <w:szCs w:val="26"/>
              </w:rPr>
              <w:t>психологии</w:t>
            </w:r>
          </w:p>
          <w:p w:rsidR="00222976" w:rsidRPr="003D012E" w:rsidRDefault="00222976" w:rsidP="00C50C2B">
            <w:pPr>
              <w:contextualSpacing/>
              <w:jc w:val="center"/>
              <w:rPr>
                <w:b/>
                <w:bCs/>
                <w:sz w:val="26"/>
                <w:szCs w:val="26"/>
              </w:rPr>
            </w:pPr>
            <w:r w:rsidRPr="003D012E">
              <w:rPr>
                <w:b/>
                <w:bCs/>
                <w:sz w:val="26"/>
                <w:szCs w:val="26"/>
              </w:rPr>
              <w:t xml:space="preserve">НИНЫ ВАСИЛЬЕВНЫ КУЗЬМИНОЙ </w:t>
            </w:r>
          </w:p>
          <w:p w:rsidR="00222976" w:rsidRPr="005853FF" w:rsidRDefault="00222976" w:rsidP="00C50C2B">
            <w:pPr>
              <w:contextualSpacing/>
              <w:jc w:val="center"/>
              <w:rPr>
                <w:bCs/>
                <w:sz w:val="26"/>
                <w:szCs w:val="26"/>
              </w:rPr>
            </w:pPr>
            <w:r w:rsidRPr="005853FF">
              <w:rPr>
                <w:bCs/>
                <w:sz w:val="26"/>
                <w:szCs w:val="26"/>
              </w:rPr>
              <w:t xml:space="preserve">проводит </w:t>
            </w:r>
          </w:p>
          <w:p w:rsidR="00222976" w:rsidRDefault="00222976" w:rsidP="00C50C2B">
            <w:pPr>
              <w:contextualSpacing/>
              <w:jc w:val="center"/>
              <w:rPr>
                <w:bCs/>
                <w:sz w:val="26"/>
                <w:szCs w:val="26"/>
              </w:rPr>
            </w:pPr>
          </w:p>
          <w:p w:rsidR="00222976" w:rsidRDefault="00222976" w:rsidP="00C50C2B">
            <w:pPr>
              <w:contextualSpacing/>
              <w:jc w:val="center"/>
              <w:rPr>
                <w:b/>
                <w:bCs/>
                <w:sz w:val="26"/>
                <w:szCs w:val="26"/>
              </w:rPr>
            </w:pPr>
            <w:r>
              <w:rPr>
                <w:b/>
                <w:bCs/>
                <w:sz w:val="26"/>
                <w:szCs w:val="26"/>
              </w:rPr>
              <w:t xml:space="preserve">Всероссийскую </w:t>
            </w:r>
            <w:r w:rsidRPr="005853FF">
              <w:rPr>
                <w:b/>
                <w:bCs/>
                <w:sz w:val="26"/>
                <w:szCs w:val="26"/>
              </w:rPr>
              <w:t>научно-практическую конференцию</w:t>
            </w:r>
          </w:p>
          <w:p w:rsidR="00222976" w:rsidRPr="005853FF" w:rsidRDefault="00222976" w:rsidP="00C50C2B">
            <w:pPr>
              <w:contextualSpacing/>
              <w:jc w:val="center"/>
              <w:rPr>
                <w:b/>
                <w:bCs/>
                <w:sz w:val="26"/>
                <w:szCs w:val="26"/>
              </w:rPr>
            </w:pPr>
          </w:p>
          <w:p w:rsidR="00222976" w:rsidRPr="003D012E" w:rsidRDefault="00222976" w:rsidP="00C50C2B">
            <w:pPr>
              <w:contextualSpacing/>
              <w:jc w:val="center"/>
              <w:rPr>
                <w:b/>
                <w:bCs/>
                <w:sz w:val="32"/>
                <w:szCs w:val="32"/>
              </w:rPr>
            </w:pPr>
            <w:r w:rsidRPr="003D012E">
              <w:rPr>
                <w:b/>
                <w:bCs/>
                <w:sz w:val="32"/>
                <w:szCs w:val="32"/>
              </w:rPr>
              <w:t>«ПРОФЕССИОНАЛЬНЫЙ РОСТ ОТ НАСЛЕДИЯ К АКМЕ: НАУЧНАЯ ШКОЛА Н.В. КУЗЬМИНОЙ»</w:t>
            </w:r>
          </w:p>
          <w:p w:rsidR="00222976" w:rsidRDefault="00222976" w:rsidP="00C50C2B">
            <w:pPr>
              <w:contextualSpacing/>
              <w:jc w:val="center"/>
              <w:rPr>
                <w:b/>
                <w:bCs/>
                <w:sz w:val="28"/>
                <w:szCs w:val="32"/>
              </w:rPr>
            </w:pPr>
          </w:p>
          <w:p w:rsidR="00222976" w:rsidRDefault="00222976" w:rsidP="00C50C2B">
            <w:pPr>
              <w:contextualSpacing/>
              <w:jc w:val="center"/>
              <w:rPr>
                <w:b/>
                <w:bCs/>
                <w:sz w:val="26"/>
                <w:szCs w:val="26"/>
              </w:rPr>
            </w:pPr>
          </w:p>
          <w:p w:rsidR="00222976" w:rsidRDefault="00222976" w:rsidP="00C50C2B">
            <w:pPr>
              <w:contextualSpacing/>
              <w:jc w:val="center"/>
              <w:rPr>
                <w:b/>
                <w:bCs/>
                <w:sz w:val="26"/>
                <w:szCs w:val="26"/>
              </w:rPr>
            </w:pPr>
            <w:r>
              <w:rPr>
                <w:b/>
                <w:bCs/>
                <w:sz w:val="26"/>
                <w:szCs w:val="26"/>
              </w:rPr>
              <w:t xml:space="preserve">Шуя </w:t>
            </w:r>
          </w:p>
          <w:p w:rsidR="00222976" w:rsidRPr="005853FF" w:rsidRDefault="00222976" w:rsidP="00C50C2B">
            <w:pPr>
              <w:contextualSpacing/>
              <w:jc w:val="center"/>
              <w:rPr>
                <w:b/>
                <w:bCs/>
                <w:sz w:val="26"/>
                <w:szCs w:val="26"/>
              </w:rPr>
            </w:pPr>
            <w:r>
              <w:rPr>
                <w:b/>
                <w:bCs/>
                <w:sz w:val="26"/>
                <w:szCs w:val="26"/>
              </w:rPr>
              <w:t>4 октября 2023г.</w:t>
            </w:r>
          </w:p>
          <w:p w:rsidR="00222976" w:rsidRPr="005853FF" w:rsidRDefault="00222976" w:rsidP="00C50C2B">
            <w:pPr>
              <w:contextualSpacing/>
              <w:jc w:val="center"/>
              <w:rPr>
                <w:b/>
                <w:bCs/>
                <w:sz w:val="26"/>
                <w:szCs w:val="26"/>
              </w:rPr>
            </w:pPr>
          </w:p>
          <w:p w:rsidR="00222976" w:rsidRPr="005853FF" w:rsidRDefault="00222976" w:rsidP="00C50C2B">
            <w:pPr>
              <w:contextualSpacing/>
              <w:jc w:val="center"/>
              <w:rPr>
                <w:sz w:val="26"/>
                <w:szCs w:val="26"/>
              </w:rPr>
            </w:pPr>
            <w:r w:rsidRPr="005853FF">
              <w:rPr>
                <w:b/>
                <w:sz w:val="26"/>
                <w:szCs w:val="26"/>
              </w:rPr>
              <w:t>Форма проведения</w:t>
            </w:r>
            <w:r>
              <w:rPr>
                <w:b/>
                <w:sz w:val="26"/>
                <w:szCs w:val="26"/>
              </w:rPr>
              <w:t xml:space="preserve"> </w:t>
            </w:r>
            <w:r>
              <w:rPr>
                <w:sz w:val="26"/>
                <w:szCs w:val="26"/>
              </w:rPr>
              <w:t>в смешанном формате: очная с дистанционным участием.</w:t>
            </w:r>
          </w:p>
          <w:p w:rsidR="00222976" w:rsidRDefault="00222976" w:rsidP="00C50C2B">
            <w:pPr>
              <w:pStyle w:val="a5"/>
              <w:ind w:left="0" w:firstLine="567"/>
              <w:contextualSpacing/>
              <w:rPr>
                <w:i/>
                <w:sz w:val="26"/>
                <w:szCs w:val="26"/>
              </w:rPr>
            </w:pPr>
          </w:p>
          <w:p w:rsidR="00222976" w:rsidRDefault="00222976" w:rsidP="00C50C2B">
            <w:pPr>
              <w:pStyle w:val="a5"/>
              <w:ind w:left="0" w:firstLine="709"/>
              <w:contextualSpacing/>
              <w:rPr>
                <w:iCs/>
                <w:sz w:val="26"/>
                <w:szCs w:val="26"/>
              </w:rPr>
            </w:pPr>
            <w:r w:rsidRPr="00495935">
              <w:rPr>
                <w:b/>
                <w:bCs/>
                <w:iCs/>
                <w:sz w:val="26"/>
                <w:szCs w:val="26"/>
              </w:rPr>
              <w:t>Цель конференции</w:t>
            </w:r>
            <w:r w:rsidRPr="00495935">
              <w:rPr>
                <w:iCs/>
                <w:sz w:val="26"/>
                <w:szCs w:val="26"/>
              </w:rPr>
              <w:t xml:space="preserve">: обобщение опыта исследований в рамках истории педагогики, методологии </w:t>
            </w:r>
            <w:r>
              <w:rPr>
                <w:iCs/>
                <w:sz w:val="26"/>
                <w:szCs w:val="26"/>
              </w:rPr>
              <w:t>психолого-</w:t>
            </w:r>
            <w:r w:rsidRPr="00495935">
              <w:rPr>
                <w:iCs/>
                <w:sz w:val="26"/>
                <w:szCs w:val="26"/>
              </w:rPr>
              <w:t>педагогических</w:t>
            </w:r>
            <w:r>
              <w:rPr>
                <w:iCs/>
                <w:sz w:val="26"/>
                <w:szCs w:val="26"/>
              </w:rPr>
              <w:t xml:space="preserve"> и </w:t>
            </w:r>
            <w:proofErr w:type="spellStart"/>
            <w:r>
              <w:rPr>
                <w:iCs/>
                <w:sz w:val="26"/>
                <w:szCs w:val="26"/>
              </w:rPr>
              <w:t>акмеологических</w:t>
            </w:r>
            <w:proofErr w:type="spellEnd"/>
            <w:r w:rsidRPr="00495935">
              <w:rPr>
                <w:iCs/>
                <w:sz w:val="26"/>
                <w:szCs w:val="26"/>
              </w:rPr>
              <w:t xml:space="preserve"> исследований, изучения профессионального мастерства педагога, выполненных в научной школе </w:t>
            </w:r>
            <w:r>
              <w:rPr>
                <w:iCs/>
                <w:sz w:val="26"/>
                <w:szCs w:val="26"/>
              </w:rPr>
              <w:t>члена-корреспондента</w:t>
            </w:r>
            <w:r w:rsidRPr="00495935">
              <w:rPr>
                <w:iCs/>
                <w:sz w:val="26"/>
                <w:szCs w:val="26"/>
              </w:rPr>
              <w:t xml:space="preserve"> РАО </w:t>
            </w:r>
            <w:r>
              <w:rPr>
                <w:iCs/>
                <w:sz w:val="26"/>
                <w:szCs w:val="26"/>
              </w:rPr>
              <w:t xml:space="preserve">Н.В. Кузьминой, </w:t>
            </w:r>
            <w:r w:rsidRPr="00495935">
              <w:rPr>
                <w:iCs/>
                <w:sz w:val="26"/>
                <w:szCs w:val="26"/>
              </w:rPr>
              <w:t xml:space="preserve">определение перспектив дальнейшего развития школы на основе консолидации </w:t>
            </w:r>
            <w:r>
              <w:rPr>
                <w:iCs/>
                <w:sz w:val="26"/>
                <w:szCs w:val="26"/>
              </w:rPr>
              <w:t>научного поиска</w:t>
            </w:r>
            <w:r w:rsidRPr="00495935">
              <w:rPr>
                <w:iCs/>
                <w:sz w:val="26"/>
                <w:szCs w:val="26"/>
              </w:rPr>
              <w:t xml:space="preserve"> ученых разных направлений российской и зарубежной науки в исследовании учебной и профессиональной деятельности, личностного, профессионального</w:t>
            </w:r>
            <w:r>
              <w:rPr>
                <w:iCs/>
                <w:sz w:val="26"/>
                <w:szCs w:val="26"/>
              </w:rPr>
              <w:t xml:space="preserve"> развития личности и</w:t>
            </w:r>
            <w:r w:rsidRPr="00495935">
              <w:rPr>
                <w:iCs/>
                <w:sz w:val="26"/>
                <w:szCs w:val="26"/>
              </w:rPr>
              <w:t xml:space="preserve"> карьерного</w:t>
            </w:r>
            <w:r>
              <w:rPr>
                <w:iCs/>
                <w:sz w:val="26"/>
                <w:szCs w:val="26"/>
              </w:rPr>
              <w:t xml:space="preserve"> роста профессионала</w:t>
            </w:r>
            <w:r w:rsidRPr="00495935">
              <w:rPr>
                <w:iCs/>
                <w:sz w:val="26"/>
                <w:szCs w:val="26"/>
              </w:rPr>
              <w:t>.</w:t>
            </w:r>
            <w:r>
              <w:rPr>
                <w:iCs/>
                <w:sz w:val="26"/>
                <w:szCs w:val="26"/>
              </w:rPr>
              <w:t xml:space="preserve"> В конференции планируется доклад члена-корреспондента РАО, доктора педагогических наук, профессора Н.В. Кузьминой</w:t>
            </w:r>
          </w:p>
          <w:p w:rsidR="00222976" w:rsidRPr="005853FF" w:rsidRDefault="00222976" w:rsidP="00C50C2B">
            <w:pPr>
              <w:ind w:firstLine="709"/>
              <w:contextualSpacing/>
              <w:jc w:val="both"/>
              <w:rPr>
                <w:sz w:val="26"/>
                <w:szCs w:val="26"/>
              </w:rPr>
            </w:pPr>
            <w:r w:rsidRPr="005853FF">
              <w:rPr>
                <w:b/>
                <w:sz w:val="26"/>
                <w:szCs w:val="26"/>
              </w:rPr>
              <w:t>Форма проведения</w:t>
            </w:r>
            <w:r w:rsidRPr="005853FF">
              <w:rPr>
                <w:sz w:val="26"/>
                <w:szCs w:val="26"/>
              </w:rPr>
              <w:t xml:space="preserve"> </w:t>
            </w:r>
            <w:r>
              <w:rPr>
                <w:sz w:val="26"/>
                <w:szCs w:val="26"/>
              </w:rPr>
              <w:t>в смешанном формате: очная с дистанционным участием.</w:t>
            </w:r>
          </w:p>
          <w:p w:rsidR="00222976" w:rsidRPr="005853FF" w:rsidRDefault="00222976" w:rsidP="00C50C2B">
            <w:pPr>
              <w:pStyle w:val="a5"/>
              <w:ind w:left="0" w:firstLine="709"/>
              <w:contextualSpacing/>
              <w:rPr>
                <w:i/>
                <w:sz w:val="26"/>
                <w:szCs w:val="26"/>
              </w:rPr>
            </w:pPr>
            <w:r>
              <w:rPr>
                <w:i/>
                <w:sz w:val="26"/>
                <w:szCs w:val="26"/>
              </w:rPr>
              <w:t>К участию в конференции приглашаем</w:t>
            </w:r>
            <w:r w:rsidRPr="005853FF">
              <w:rPr>
                <w:i/>
                <w:sz w:val="26"/>
                <w:szCs w:val="26"/>
              </w:rPr>
              <w:t xml:space="preserve"> работников науки и образования</w:t>
            </w:r>
            <w:r>
              <w:rPr>
                <w:i/>
                <w:sz w:val="26"/>
                <w:szCs w:val="26"/>
              </w:rPr>
              <w:t xml:space="preserve"> – </w:t>
            </w:r>
            <w:r w:rsidRPr="005853FF">
              <w:rPr>
                <w:i/>
                <w:sz w:val="26"/>
                <w:szCs w:val="26"/>
              </w:rPr>
              <w:t xml:space="preserve">ученых, преподавателей </w:t>
            </w:r>
            <w:r>
              <w:rPr>
                <w:i/>
                <w:sz w:val="26"/>
                <w:szCs w:val="26"/>
              </w:rPr>
              <w:t>в</w:t>
            </w:r>
            <w:r w:rsidRPr="005853FF">
              <w:rPr>
                <w:i/>
                <w:sz w:val="26"/>
                <w:szCs w:val="26"/>
              </w:rPr>
              <w:t>узов и системы повышения квалификации педагогических кадров,</w:t>
            </w:r>
            <w:r>
              <w:rPr>
                <w:i/>
                <w:sz w:val="26"/>
                <w:szCs w:val="26"/>
              </w:rPr>
              <w:t xml:space="preserve"> руководителей образовательных организаций, педагогов</w:t>
            </w:r>
            <w:r w:rsidRPr="005853FF">
              <w:rPr>
                <w:i/>
                <w:sz w:val="26"/>
                <w:szCs w:val="26"/>
              </w:rPr>
              <w:t>, психологов, социальных педагогов</w:t>
            </w:r>
            <w:r>
              <w:rPr>
                <w:i/>
                <w:sz w:val="26"/>
                <w:szCs w:val="26"/>
              </w:rPr>
              <w:t>, аспирантов</w:t>
            </w:r>
            <w:r w:rsidRPr="005853FF">
              <w:rPr>
                <w:i/>
                <w:sz w:val="26"/>
                <w:szCs w:val="26"/>
              </w:rPr>
              <w:t>.</w:t>
            </w:r>
          </w:p>
          <w:p w:rsidR="00222976" w:rsidRDefault="00222976" w:rsidP="00C50C2B">
            <w:pPr>
              <w:contextualSpacing/>
              <w:jc w:val="center"/>
              <w:rPr>
                <w:b/>
                <w:sz w:val="26"/>
                <w:szCs w:val="26"/>
              </w:rPr>
            </w:pPr>
            <w:r>
              <w:rPr>
                <w:b/>
                <w:sz w:val="26"/>
                <w:szCs w:val="26"/>
              </w:rPr>
              <w:t>НАПРАВЛЕНИЯ РАБОТЫ КОНФЕРЕНЦИИ</w:t>
            </w:r>
          </w:p>
          <w:p w:rsidR="00222976" w:rsidRDefault="00222976" w:rsidP="00C50C2B">
            <w:pPr>
              <w:pStyle w:val="2"/>
              <w:numPr>
                <w:ilvl w:val="0"/>
                <w:numId w:val="1"/>
              </w:numPr>
              <w:spacing w:after="0" w:line="240" w:lineRule="auto"/>
              <w:contextualSpacing/>
              <w:jc w:val="both"/>
              <w:rPr>
                <w:rFonts w:ascii="Times New Roman" w:hAnsi="Times New Roman"/>
                <w:sz w:val="26"/>
                <w:szCs w:val="26"/>
              </w:rPr>
            </w:pPr>
            <w:r>
              <w:rPr>
                <w:rFonts w:ascii="Times New Roman" w:hAnsi="Times New Roman"/>
                <w:sz w:val="26"/>
                <w:szCs w:val="26"/>
              </w:rPr>
              <w:t>Профессионализм личности.</w:t>
            </w:r>
          </w:p>
          <w:p w:rsidR="00222976" w:rsidRDefault="00222976" w:rsidP="00C50C2B">
            <w:pPr>
              <w:pStyle w:val="2"/>
              <w:numPr>
                <w:ilvl w:val="0"/>
                <w:numId w:val="1"/>
              </w:numPr>
              <w:spacing w:after="0" w:line="240" w:lineRule="auto"/>
              <w:contextualSpacing/>
              <w:jc w:val="both"/>
              <w:rPr>
                <w:rFonts w:ascii="Times New Roman" w:hAnsi="Times New Roman"/>
                <w:sz w:val="26"/>
                <w:szCs w:val="26"/>
              </w:rPr>
            </w:pPr>
            <w:r>
              <w:rPr>
                <w:rFonts w:ascii="Times New Roman" w:hAnsi="Times New Roman"/>
                <w:sz w:val="26"/>
                <w:szCs w:val="26"/>
              </w:rPr>
              <w:t>Профессионализм деятельности.</w:t>
            </w:r>
          </w:p>
          <w:p w:rsidR="00222976" w:rsidRDefault="00222976" w:rsidP="00C50C2B">
            <w:pPr>
              <w:pStyle w:val="2"/>
              <w:numPr>
                <w:ilvl w:val="0"/>
                <w:numId w:val="1"/>
              </w:numPr>
              <w:spacing w:after="0" w:line="240" w:lineRule="auto"/>
              <w:contextualSpacing/>
              <w:jc w:val="both"/>
              <w:rPr>
                <w:rFonts w:ascii="Times New Roman" w:hAnsi="Times New Roman"/>
                <w:sz w:val="26"/>
                <w:szCs w:val="26"/>
              </w:rPr>
            </w:pPr>
            <w:r>
              <w:rPr>
                <w:rFonts w:ascii="Times New Roman" w:hAnsi="Times New Roman"/>
                <w:sz w:val="26"/>
                <w:szCs w:val="26"/>
              </w:rPr>
              <w:lastRenderedPageBreak/>
              <w:t>Современные подходы к оценке качества Российского образования.</w:t>
            </w:r>
          </w:p>
          <w:p w:rsidR="00222976" w:rsidRDefault="00222976" w:rsidP="00C50C2B">
            <w:pPr>
              <w:pStyle w:val="2"/>
              <w:numPr>
                <w:ilvl w:val="0"/>
                <w:numId w:val="1"/>
              </w:numPr>
              <w:spacing w:after="0" w:line="240" w:lineRule="auto"/>
              <w:contextualSpacing/>
              <w:jc w:val="both"/>
              <w:rPr>
                <w:rFonts w:ascii="Times New Roman" w:hAnsi="Times New Roman"/>
                <w:sz w:val="26"/>
                <w:szCs w:val="26"/>
              </w:rPr>
            </w:pPr>
            <w:r>
              <w:rPr>
                <w:rFonts w:ascii="Times New Roman" w:hAnsi="Times New Roman"/>
                <w:sz w:val="26"/>
                <w:szCs w:val="26"/>
              </w:rPr>
              <w:t>Научная школа академика Н.В. Кузьминой: вектор развития.</w:t>
            </w:r>
          </w:p>
          <w:p w:rsidR="00222976" w:rsidRDefault="00222976" w:rsidP="00C50C2B">
            <w:pPr>
              <w:pStyle w:val="2"/>
              <w:numPr>
                <w:ilvl w:val="0"/>
                <w:numId w:val="1"/>
              </w:numPr>
              <w:spacing w:after="0" w:line="240" w:lineRule="auto"/>
              <w:contextualSpacing/>
              <w:jc w:val="both"/>
              <w:rPr>
                <w:rFonts w:ascii="Times New Roman" w:hAnsi="Times New Roman"/>
                <w:sz w:val="26"/>
                <w:szCs w:val="26"/>
              </w:rPr>
            </w:pPr>
            <w:r>
              <w:rPr>
                <w:rFonts w:ascii="Times New Roman" w:hAnsi="Times New Roman"/>
                <w:sz w:val="26"/>
                <w:szCs w:val="26"/>
              </w:rPr>
              <w:t xml:space="preserve">Прикладная </w:t>
            </w:r>
            <w:proofErr w:type="spellStart"/>
            <w:r>
              <w:rPr>
                <w:rFonts w:ascii="Times New Roman" w:hAnsi="Times New Roman"/>
                <w:sz w:val="26"/>
                <w:szCs w:val="26"/>
              </w:rPr>
              <w:t>акмеология</w:t>
            </w:r>
            <w:proofErr w:type="spellEnd"/>
            <w:r>
              <w:rPr>
                <w:rFonts w:ascii="Times New Roman" w:hAnsi="Times New Roman"/>
                <w:sz w:val="26"/>
                <w:szCs w:val="26"/>
              </w:rPr>
              <w:t>.</w:t>
            </w:r>
          </w:p>
          <w:p w:rsidR="00222976" w:rsidRDefault="00222976" w:rsidP="00C50C2B">
            <w:pPr>
              <w:pStyle w:val="2"/>
              <w:numPr>
                <w:ilvl w:val="0"/>
                <w:numId w:val="1"/>
              </w:numPr>
              <w:spacing w:after="0" w:line="240" w:lineRule="auto"/>
              <w:contextualSpacing/>
              <w:jc w:val="both"/>
              <w:rPr>
                <w:rFonts w:ascii="Times New Roman" w:hAnsi="Times New Roman"/>
                <w:sz w:val="26"/>
                <w:szCs w:val="26"/>
              </w:rPr>
            </w:pPr>
            <w:r>
              <w:rPr>
                <w:rFonts w:ascii="Times New Roman" w:hAnsi="Times New Roman"/>
                <w:sz w:val="26"/>
                <w:szCs w:val="26"/>
              </w:rPr>
              <w:t>Доказательная педагогика: методы исследований в образовании.</w:t>
            </w:r>
          </w:p>
          <w:p w:rsidR="00222976" w:rsidRDefault="00222976" w:rsidP="00C50C2B">
            <w:pPr>
              <w:contextualSpacing/>
              <w:jc w:val="center"/>
              <w:rPr>
                <w:b/>
                <w:bCs/>
                <w:sz w:val="26"/>
                <w:szCs w:val="26"/>
              </w:rPr>
            </w:pPr>
          </w:p>
        </w:tc>
      </w:tr>
    </w:tbl>
    <w:p w:rsidR="00222976" w:rsidRDefault="00222976" w:rsidP="00222976">
      <w:pPr>
        <w:pStyle w:val="2"/>
        <w:spacing w:after="0" w:line="240" w:lineRule="auto"/>
        <w:ind w:left="0" w:firstLine="567"/>
        <w:contextualSpacing/>
        <w:jc w:val="center"/>
        <w:rPr>
          <w:rFonts w:ascii="Times New Roman" w:hAnsi="Times New Roman"/>
          <w:b/>
          <w:bCs/>
          <w:sz w:val="26"/>
          <w:szCs w:val="26"/>
        </w:rPr>
      </w:pPr>
    </w:p>
    <w:p w:rsidR="00222976" w:rsidRPr="00495935" w:rsidRDefault="00222976" w:rsidP="00222976">
      <w:pPr>
        <w:pStyle w:val="2"/>
        <w:spacing w:after="0" w:line="240" w:lineRule="auto"/>
        <w:ind w:left="0" w:firstLine="567"/>
        <w:contextualSpacing/>
        <w:jc w:val="center"/>
        <w:rPr>
          <w:rFonts w:ascii="Times New Roman" w:hAnsi="Times New Roman"/>
          <w:b/>
          <w:bCs/>
          <w:sz w:val="26"/>
          <w:szCs w:val="26"/>
        </w:rPr>
      </w:pPr>
      <w:r w:rsidRPr="00495935">
        <w:rPr>
          <w:rFonts w:ascii="Times New Roman" w:hAnsi="Times New Roman"/>
          <w:b/>
          <w:bCs/>
          <w:sz w:val="26"/>
          <w:szCs w:val="26"/>
        </w:rPr>
        <w:t>ПОДГОТОВКА М</w:t>
      </w:r>
      <w:r>
        <w:rPr>
          <w:rFonts w:ascii="Times New Roman" w:hAnsi="Times New Roman"/>
          <w:b/>
          <w:bCs/>
          <w:sz w:val="26"/>
          <w:szCs w:val="26"/>
        </w:rPr>
        <w:t>А</w:t>
      </w:r>
      <w:r w:rsidRPr="00495935">
        <w:rPr>
          <w:rFonts w:ascii="Times New Roman" w:hAnsi="Times New Roman"/>
          <w:b/>
          <w:bCs/>
          <w:sz w:val="26"/>
          <w:szCs w:val="26"/>
        </w:rPr>
        <w:t>ТЕРИАЛОВ КОНФЕРЕНЦИИ</w:t>
      </w:r>
    </w:p>
    <w:p w:rsidR="00222976" w:rsidRDefault="00222976" w:rsidP="00222976">
      <w:pPr>
        <w:spacing w:after="0" w:line="240" w:lineRule="auto"/>
        <w:ind w:firstLine="567"/>
        <w:jc w:val="both"/>
        <w:rPr>
          <w:rFonts w:ascii="Times New Roman" w:hAnsi="Times New Roman" w:cs="Times New Roman"/>
          <w:b/>
          <w:sz w:val="26"/>
          <w:szCs w:val="26"/>
        </w:rPr>
      </w:pPr>
    </w:p>
    <w:p w:rsidR="00222976" w:rsidRPr="005853FF" w:rsidRDefault="00222976" w:rsidP="00222976">
      <w:pPr>
        <w:spacing w:after="0" w:line="240" w:lineRule="auto"/>
        <w:ind w:firstLine="567"/>
        <w:jc w:val="both"/>
        <w:rPr>
          <w:rFonts w:ascii="Times New Roman" w:hAnsi="Times New Roman" w:cs="Times New Roman"/>
          <w:b/>
          <w:sz w:val="26"/>
          <w:szCs w:val="26"/>
        </w:rPr>
      </w:pPr>
      <w:r w:rsidRPr="005853FF">
        <w:rPr>
          <w:rFonts w:ascii="Times New Roman" w:hAnsi="Times New Roman" w:cs="Times New Roman"/>
          <w:b/>
          <w:sz w:val="26"/>
          <w:szCs w:val="26"/>
        </w:rPr>
        <w:t xml:space="preserve">ТРЕБОВАНИЯ К </w:t>
      </w:r>
      <w:r>
        <w:rPr>
          <w:rFonts w:ascii="Times New Roman" w:hAnsi="Times New Roman" w:cs="Times New Roman"/>
          <w:b/>
          <w:sz w:val="26"/>
          <w:szCs w:val="26"/>
        </w:rPr>
        <w:t>ПУБЛИКАЦИИ</w:t>
      </w:r>
    </w:p>
    <w:p w:rsidR="00222976" w:rsidRPr="00A62800" w:rsidRDefault="00222976" w:rsidP="00222976">
      <w:pPr>
        <w:pStyle w:val="2"/>
        <w:spacing w:after="0" w:line="240" w:lineRule="auto"/>
        <w:ind w:firstLine="567"/>
        <w:contextualSpacing/>
        <w:jc w:val="both"/>
        <w:rPr>
          <w:rFonts w:ascii="Times New Roman" w:hAnsi="Times New Roman"/>
          <w:sz w:val="26"/>
          <w:szCs w:val="26"/>
        </w:rPr>
      </w:pPr>
      <w:r w:rsidRPr="00A62800">
        <w:rPr>
          <w:rFonts w:ascii="Times New Roman" w:hAnsi="Times New Roman"/>
          <w:b/>
          <w:bCs/>
          <w:sz w:val="26"/>
          <w:szCs w:val="26"/>
        </w:rPr>
        <w:t>Объем:</w:t>
      </w:r>
      <w:r w:rsidRPr="00A62800">
        <w:rPr>
          <w:rFonts w:ascii="Times New Roman" w:hAnsi="Times New Roman"/>
          <w:sz w:val="26"/>
          <w:szCs w:val="26"/>
        </w:rPr>
        <w:t xml:space="preserve"> от 5 до 7 страниц (14 кегль, интервал 1,5, выравнивание по ширине, шрифт </w:t>
      </w:r>
      <w:proofErr w:type="spellStart"/>
      <w:r w:rsidRPr="00A62800">
        <w:rPr>
          <w:rFonts w:ascii="Times New Roman" w:hAnsi="Times New Roman"/>
          <w:sz w:val="26"/>
          <w:szCs w:val="26"/>
        </w:rPr>
        <w:t>Times</w:t>
      </w:r>
      <w:proofErr w:type="spellEnd"/>
      <w:r w:rsidRPr="00A62800">
        <w:rPr>
          <w:rFonts w:ascii="Times New Roman" w:hAnsi="Times New Roman"/>
          <w:sz w:val="26"/>
          <w:szCs w:val="26"/>
        </w:rPr>
        <w:t xml:space="preserve"> </w:t>
      </w:r>
      <w:proofErr w:type="spellStart"/>
      <w:r w:rsidRPr="00A62800">
        <w:rPr>
          <w:rFonts w:ascii="Times New Roman" w:hAnsi="Times New Roman"/>
          <w:sz w:val="26"/>
          <w:szCs w:val="26"/>
        </w:rPr>
        <w:t>New</w:t>
      </w:r>
      <w:proofErr w:type="spellEnd"/>
      <w:r w:rsidRPr="00A62800">
        <w:rPr>
          <w:rFonts w:ascii="Times New Roman" w:hAnsi="Times New Roman"/>
          <w:sz w:val="26"/>
          <w:szCs w:val="26"/>
        </w:rPr>
        <w:t xml:space="preserve"> </w:t>
      </w:r>
      <w:proofErr w:type="spellStart"/>
      <w:r w:rsidRPr="00A62800">
        <w:rPr>
          <w:rFonts w:ascii="Times New Roman" w:hAnsi="Times New Roman"/>
          <w:sz w:val="26"/>
          <w:szCs w:val="26"/>
        </w:rPr>
        <w:t>Roman</w:t>
      </w:r>
      <w:proofErr w:type="spellEnd"/>
      <w:r w:rsidRPr="00A62800">
        <w:rPr>
          <w:rFonts w:ascii="Times New Roman" w:hAnsi="Times New Roman"/>
          <w:sz w:val="26"/>
          <w:szCs w:val="26"/>
        </w:rPr>
        <w:t>, поля 2 см со всех сторон, абзац – 1,25).</w:t>
      </w:r>
    </w:p>
    <w:p w:rsidR="00222976" w:rsidRPr="00A62800" w:rsidRDefault="00222976" w:rsidP="00222976">
      <w:pPr>
        <w:pStyle w:val="2"/>
        <w:spacing w:after="0" w:line="240" w:lineRule="auto"/>
        <w:ind w:firstLine="567"/>
        <w:contextualSpacing/>
        <w:jc w:val="both"/>
        <w:rPr>
          <w:rFonts w:ascii="Times New Roman" w:hAnsi="Times New Roman"/>
          <w:sz w:val="26"/>
          <w:szCs w:val="26"/>
        </w:rPr>
      </w:pPr>
      <w:r w:rsidRPr="00A62800">
        <w:rPr>
          <w:rFonts w:ascii="Times New Roman" w:hAnsi="Times New Roman"/>
          <w:sz w:val="26"/>
          <w:szCs w:val="26"/>
        </w:rPr>
        <w:t xml:space="preserve">Оформление (пример см. страница </w:t>
      </w:r>
      <w:r>
        <w:rPr>
          <w:rFonts w:ascii="Times New Roman" w:hAnsi="Times New Roman"/>
          <w:sz w:val="26"/>
          <w:szCs w:val="26"/>
        </w:rPr>
        <w:t>5</w:t>
      </w:r>
      <w:r w:rsidRPr="00A62800">
        <w:rPr>
          <w:rFonts w:ascii="Times New Roman" w:hAnsi="Times New Roman"/>
          <w:sz w:val="26"/>
          <w:szCs w:val="26"/>
        </w:rPr>
        <w:t>): слева вверху указывается шифр УДК, строкой ниже название прописными буквами, полужирно, по центру; строкой ниже, по центру – инициалы, фамилия (-и) автора (-</w:t>
      </w:r>
      <w:proofErr w:type="spellStart"/>
      <w:r w:rsidRPr="00A62800">
        <w:rPr>
          <w:rFonts w:ascii="Times New Roman" w:hAnsi="Times New Roman"/>
          <w:sz w:val="26"/>
          <w:szCs w:val="26"/>
        </w:rPr>
        <w:t>ов</w:t>
      </w:r>
      <w:proofErr w:type="spellEnd"/>
      <w:r w:rsidRPr="00A62800">
        <w:rPr>
          <w:rFonts w:ascii="Times New Roman" w:hAnsi="Times New Roman"/>
          <w:sz w:val="26"/>
          <w:szCs w:val="26"/>
        </w:rPr>
        <w:t>), ученая степень, ученое звание; строкой ниже – название организации - места работы полностью. Далее аннотация (не более 400 знаков) и перечень ключевых слов (не более 10) на русском языке.</w:t>
      </w:r>
    </w:p>
    <w:p w:rsidR="00222976" w:rsidRPr="00A62800" w:rsidRDefault="00222976" w:rsidP="00222976">
      <w:pPr>
        <w:pStyle w:val="2"/>
        <w:spacing w:after="0" w:line="240" w:lineRule="auto"/>
        <w:ind w:firstLine="567"/>
        <w:contextualSpacing/>
        <w:jc w:val="both"/>
        <w:rPr>
          <w:rFonts w:ascii="Times New Roman" w:hAnsi="Times New Roman"/>
          <w:sz w:val="26"/>
          <w:szCs w:val="26"/>
        </w:rPr>
      </w:pPr>
      <w:r w:rsidRPr="00A62800">
        <w:rPr>
          <w:rFonts w:ascii="Times New Roman" w:hAnsi="Times New Roman"/>
          <w:sz w:val="26"/>
          <w:szCs w:val="26"/>
        </w:rPr>
        <w:t>Библиографический список приводится в алфавитном порядке в конце статьи.</w:t>
      </w:r>
    </w:p>
    <w:p w:rsidR="00222976" w:rsidRPr="00A62800" w:rsidRDefault="00222976" w:rsidP="00222976">
      <w:pPr>
        <w:pStyle w:val="2"/>
        <w:spacing w:after="0" w:line="240" w:lineRule="auto"/>
        <w:ind w:firstLine="567"/>
        <w:contextualSpacing/>
        <w:jc w:val="both"/>
        <w:rPr>
          <w:rFonts w:ascii="Times New Roman" w:hAnsi="Times New Roman"/>
          <w:sz w:val="26"/>
          <w:szCs w:val="26"/>
        </w:rPr>
      </w:pPr>
      <w:r w:rsidRPr="00A62800">
        <w:rPr>
          <w:rFonts w:ascii="Times New Roman" w:hAnsi="Times New Roman"/>
          <w:sz w:val="26"/>
          <w:szCs w:val="26"/>
        </w:rPr>
        <w:t>Ссылки на источники в тексте приводятся в квадратных скобках [1; с. 26].</w:t>
      </w:r>
    </w:p>
    <w:p w:rsidR="00222976" w:rsidRPr="00A62800" w:rsidRDefault="00222976" w:rsidP="00222976">
      <w:pPr>
        <w:pStyle w:val="2"/>
        <w:spacing w:after="0" w:line="240" w:lineRule="auto"/>
        <w:ind w:firstLine="567"/>
        <w:contextualSpacing/>
        <w:jc w:val="both"/>
        <w:rPr>
          <w:rFonts w:ascii="Times New Roman" w:hAnsi="Times New Roman"/>
          <w:sz w:val="26"/>
          <w:szCs w:val="26"/>
        </w:rPr>
      </w:pPr>
      <w:r w:rsidRPr="00A62800">
        <w:rPr>
          <w:rFonts w:ascii="Times New Roman" w:hAnsi="Times New Roman"/>
          <w:sz w:val="26"/>
          <w:szCs w:val="26"/>
        </w:rPr>
        <w:t>В случае несоответствия статьи требованиям к оформлению и направлениям конференции материалы будут отклонены.</w:t>
      </w:r>
    </w:p>
    <w:p w:rsidR="00222976" w:rsidRPr="00A62800" w:rsidRDefault="00222976" w:rsidP="00222976">
      <w:pPr>
        <w:pStyle w:val="2"/>
        <w:spacing w:after="0" w:line="240" w:lineRule="auto"/>
        <w:ind w:firstLine="567"/>
        <w:contextualSpacing/>
        <w:jc w:val="both"/>
        <w:rPr>
          <w:rFonts w:ascii="Times New Roman" w:hAnsi="Times New Roman"/>
          <w:sz w:val="26"/>
          <w:szCs w:val="26"/>
        </w:rPr>
      </w:pPr>
      <w:r w:rsidRPr="00A62800">
        <w:rPr>
          <w:rFonts w:ascii="Times New Roman" w:hAnsi="Times New Roman"/>
          <w:b/>
          <w:bCs/>
          <w:sz w:val="26"/>
          <w:szCs w:val="26"/>
        </w:rPr>
        <w:t>Публикация материалов в сборнике бесплатная</w:t>
      </w:r>
      <w:r w:rsidRPr="00A62800">
        <w:rPr>
          <w:rFonts w:ascii="Times New Roman" w:hAnsi="Times New Roman"/>
          <w:sz w:val="26"/>
          <w:szCs w:val="26"/>
        </w:rPr>
        <w:t>.</w:t>
      </w:r>
    </w:p>
    <w:p w:rsidR="00222976" w:rsidRDefault="00222976" w:rsidP="00222976">
      <w:pPr>
        <w:pStyle w:val="2"/>
        <w:spacing w:after="0" w:line="240" w:lineRule="auto"/>
        <w:ind w:left="0" w:firstLine="709"/>
        <w:contextualSpacing/>
        <w:jc w:val="both"/>
        <w:rPr>
          <w:rFonts w:ascii="Times New Roman" w:hAnsi="Times New Roman"/>
          <w:sz w:val="26"/>
          <w:szCs w:val="26"/>
          <w:shd w:val="clear" w:color="auto" w:fill="FFFFFF"/>
        </w:rPr>
      </w:pPr>
      <w:r>
        <w:rPr>
          <w:rFonts w:ascii="Times New Roman" w:hAnsi="Times New Roman"/>
          <w:sz w:val="26"/>
          <w:szCs w:val="26"/>
        </w:rPr>
        <w:t>По итогам конференции будет опубликован сборник материалов. Лучшие доклады</w:t>
      </w:r>
      <w:r w:rsidRPr="00A62800">
        <w:rPr>
          <w:rFonts w:ascii="Times New Roman" w:hAnsi="Times New Roman"/>
          <w:sz w:val="26"/>
          <w:szCs w:val="26"/>
        </w:rPr>
        <w:t xml:space="preserve"> конференции </w:t>
      </w:r>
      <w:r>
        <w:rPr>
          <w:rFonts w:ascii="Times New Roman" w:hAnsi="Times New Roman"/>
          <w:sz w:val="26"/>
          <w:szCs w:val="26"/>
        </w:rPr>
        <w:t>будут опубликованы</w:t>
      </w:r>
      <w:r w:rsidRPr="00A62800">
        <w:rPr>
          <w:rFonts w:ascii="Times New Roman" w:hAnsi="Times New Roman"/>
          <w:sz w:val="26"/>
          <w:szCs w:val="26"/>
        </w:rPr>
        <w:t xml:space="preserve"> </w:t>
      </w:r>
      <w:r w:rsidRPr="005853FF">
        <w:rPr>
          <w:rFonts w:ascii="Times New Roman" w:hAnsi="Times New Roman"/>
          <w:sz w:val="26"/>
          <w:szCs w:val="26"/>
        </w:rPr>
        <w:t xml:space="preserve">в </w:t>
      </w:r>
      <w:r w:rsidRPr="005853FF">
        <w:rPr>
          <w:rFonts w:ascii="Times New Roman" w:hAnsi="Times New Roman"/>
          <w:sz w:val="26"/>
          <w:szCs w:val="26"/>
          <w:shd w:val="clear" w:color="auto" w:fill="FFFFFF"/>
        </w:rPr>
        <w:t>журнал</w:t>
      </w:r>
      <w:r>
        <w:rPr>
          <w:rFonts w:ascii="Times New Roman" w:hAnsi="Times New Roman"/>
          <w:sz w:val="26"/>
          <w:szCs w:val="26"/>
          <w:shd w:val="clear" w:color="auto" w:fill="FFFFFF"/>
        </w:rPr>
        <w:t>е</w:t>
      </w:r>
      <w:r w:rsidRPr="005853FF">
        <w:rPr>
          <w:rFonts w:ascii="Times New Roman" w:hAnsi="Times New Roman"/>
          <w:sz w:val="26"/>
          <w:szCs w:val="26"/>
          <w:shd w:val="clear" w:color="auto" w:fill="FFFFFF"/>
        </w:rPr>
        <w:t xml:space="preserve"> </w:t>
      </w:r>
      <w:r w:rsidRPr="00167501">
        <w:rPr>
          <w:rFonts w:ascii="Times New Roman" w:hAnsi="Times New Roman"/>
          <w:sz w:val="26"/>
          <w:szCs w:val="26"/>
          <w:shd w:val="clear" w:color="auto" w:fill="FFFFFF"/>
        </w:rPr>
        <w:t>«Научный поиск: личность, образование, культура»</w:t>
      </w:r>
      <w:r>
        <w:rPr>
          <w:rFonts w:ascii="Times New Roman" w:hAnsi="Times New Roman"/>
          <w:sz w:val="26"/>
          <w:szCs w:val="26"/>
          <w:shd w:val="clear" w:color="auto" w:fill="FFFFFF"/>
        </w:rPr>
        <w:t>,</w:t>
      </w:r>
      <w:r w:rsidRPr="00167501">
        <w:rPr>
          <w:rFonts w:ascii="Times New Roman" w:hAnsi="Times New Roman"/>
          <w:sz w:val="26"/>
          <w:szCs w:val="26"/>
          <w:shd w:val="clear" w:color="auto" w:fill="FFFFFF"/>
        </w:rPr>
        <w:t xml:space="preserve"> включен</w:t>
      </w:r>
      <w:r>
        <w:rPr>
          <w:rFonts w:ascii="Times New Roman" w:hAnsi="Times New Roman"/>
          <w:sz w:val="26"/>
          <w:szCs w:val="26"/>
          <w:shd w:val="clear" w:color="auto" w:fill="FFFFFF"/>
        </w:rPr>
        <w:t>ном</w:t>
      </w:r>
      <w:r w:rsidRPr="00167501">
        <w:rPr>
          <w:rFonts w:ascii="Times New Roman" w:hAnsi="Times New Roman"/>
          <w:sz w:val="26"/>
          <w:szCs w:val="26"/>
          <w:shd w:val="clear" w:color="auto" w:fill="FFFFFF"/>
        </w:rPr>
        <w:t xml:space="preserve"> в Перечень рецензируемых научных изданий, рекомендованных Высшей аттестационной комиссией (ВАК) при Министерстве науки и высшего образования Российской Федераци</w:t>
      </w:r>
      <w:r>
        <w:rPr>
          <w:rFonts w:ascii="Times New Roman" w:hAnsi="Times New Roman"/>
          <w:sz w:val="26"/>
          <w:szCs w:val="26"/>
          <w:shd w:val="clear" w:color="auto" w:fill="FFFFFF"/>
        </w:rPr>
        <w:t>и</w:t>
      </w:r>
      <w:r w:rsidRPr="00167501">
        <w:rPr>
          <w:rFonts w:ascii="Times New Roman" w:hAnsi="Times New Roman"/>
          <w:sz w:val="26"/>
          <w:szCs w:val="26"/>
          <w:shd w:val="clear" w:color="auto" w:fill="FFFFFF"/>
        </w:rPr>
        <w:t xml:space="preserve"> </w:t>
      </w:r>
      <w:r w:rsidRPr="005853FF">
        <w:rPr>
          <w:rFonts w:ascii="Times New Roman" w:hAnsi="Times New Roman"/>
          <w:sz w:val="26"/>
          <w:szCs w:val="26"/>
          <w:shd w:val="clear" w:color="auto" w:fill="FFFFFF"/>
        </w:rPr>
        <w:t>(</w:t>
      </w:r>
      <w:r w:rsidRPr="00167501">
        <w:rPr>
          <w:rFonts w:ascii="Times New Roman" w:hAnsi="Times New Roman"/>
          <w:sz w:val="26"/>
          <w:szCs w:val="26"/>
          <w:shd w:val="clear" w:color="auto" w:fill="FFFFFF"/>
        </w:rPr>
        <w:t>ISSN 2713-0959</w:t>
      </w:r>
      <w:r w:rsidRPr="005853FF">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5853FF">
        <w:rPr>
          <w:rFonts w:ascii="Times New Roman" w:hAnsi="Times New Roman"/>
          <w:sz w:val="26"/>
          <w:szCs w:val="26"/>
          <w:shd w:val="clear" w:color="auto" w:fill="FFFFFF"/>
        </w:rPr>
        <w:t xml:space="preserve">Статьи будут размещены в Российском индексе научного цитирования (РИНЦ, </w:t>
      </w:r>
      <w:hyperlink r:id="rId6" w:history="1">
        <w:r w:rsidRPr="00CE3747">
          <w:rPr>
            <w:rStyle w:val="a8"/>
            <w:rFonts w:ascii="Times New Roman" w:hAnsi="Times New Roman"/>
            <w:sz w:val="26"/>
            <w:szCs w:val="26"/>
            <w:shd w:val="clear" w:color="auto" w:fill="FFFFFF"/>
          </w:rPr>
          <w:t>www.elibrary.ru</w:t>
        </w:r>
      </w:hyperlink>
      <w:r w:rsidRPr="005853FF">
        <w:rPr>
          <w:rFonts w:ascii="Times New Roman" w:hAnsi="Times New Roman"/>
          <w:sz w:val="26"/>
          <w:szCs w:val="26"/>
          <w:shd w:val="clear" w:color="auto" w:fill="FFFFFF"/>
        </w:rPr>
        <w:t>).</w:t>
      </w:r>
    </w:p>
    <w:p w:rsidR="00222976" w:rsidRDefault="00222976" w:rsidP="00222976">
      <w:pPr>
        <w:pStyle w:val="2"/>
        <w:spacing w:after="0" w:line="240" w:lineRule="auto"/>
        <w:ind w:left="0" w:firstLine="567"/>
        <w:contextualSpacing/>
        <w:jc w:val="both"/>
        <w:rPr>
          <w:rFonts w:ascii="Times New Roman" w:hAnsi="Times New Roman"/>
          <w:sz w:val="26"/>
          <w:szCs w:val="26"/>
        </w:rPr>
      </w:pPr>
      <w:r w:rsidRPr="00A62800">
        <w:rPr>
          <w:rFonts w:ascii="Times New Roman" w:hAnsi="Times New Roman"/>
          <w:b/>
          <w:bCs/>
          <w:sz w:val="26"/>
          <w:szCs w:val="26"/>
        </w:rPr>
        <w:t xml:space="preserve">Пересылка </w:t>
      </w:r>
      <w:r>
        <w:rPr>
          <w:rFonts w:ascii="Times New Roman" w:hAnsi="Times New Roman"/>
          <w:b/>
          <w:bCs/>
          <w:sz w:val="26"/>
          <w:szCs w:val="26"/>
        </w:rPr>
        <w:t xml:space="preserve">электронного варианта </w:t>
      </w:r>
      <w:r w:rsidRPr="00A62800">
        <w:rPr>
          <w:rFonts w:ascii="Times New Roman" w:hAnsi="Times New Roman"/>
          <w:b/>
          <w:bCs/>
          <w:sz w:val="26"/>
          <w:szCs w:val="26"/>
        </w:rPr>
        <w:t>сборника будет осуществлена по электронной почте автора</w:t>
      </w:r>
      <w:r w:rsidRPr="00A62800">
        <w:rPr>
          <w:rFonts w:ascii="Times New Roman" w:hAnsi="Times New Roman"/>
          <w:sz w:val="26"/>
          <w:szCs w:val="26"/>
        </w:rPr>
        <w:t>.</w:t>
      </w:r>
    </w:p>
    <w:p w:rsidR="00222976" w:rsidRPr="005853FF" w:rsidRDefault="00222976" w:rsidP="00222976">
      <w:pPr>
        <w:pStyle w:val="a9"/>
        <w:spacing w:after="0" w:line="240" w:lineRule="auto"/>
        <w:ind w:left="0" w:firstLine="567"/>
        <w:jc w:val="both"/>
        <w:rPr>
          <w:rFonts w:ascii="Times New Roman" w:hAnsi="Times New Roman" w:cs="Times New Roman"/>
          <w:sz w:val="26"/>
          <w:szCs w:val="26"/>
        </w:rPr>
      </w:pPr>
      <w:r w:rsidRPr="005853FF">
        <w:rPr>
          <w:rFonts w:ascii="Times New Roman" w:hAnsi="Times New Roman" w:cs="Times New Roman"/>
          <w:sz w:val="26"/>
          <w:szCs w:val="26"/>
        </w:rPr>
        <w:t xml:space="preserve">Авторы несут личную ответственность за точность изложенных фактов, цитат, статистических данных, имён. Статьи должны быть оригинальными, нигде не напечатанными, не поданными в другие издания. </w:t>
      </w:r>
    </w:p>
    <w:p w:rsidR="00222976" w:rsidRDefault="00222976" w:rsidP="00222976">
      <w:pPr>
        <w:spacing w:after="0" w:line="240" w:lineRule="auto"/>
        <w:ind w:firstLine="567"/>
        <w:contextualSpacing/>
        <w:jc w:val="both"/>
        <w:rPr>
          <w:rFonts w:ascii="Times New Roman" w:hAnsi="Times New Roman" w:cs="Times New Roman"/>
          <w:b/>
          <w:sz w:val="26"/>
          <w:szCs w:val="26"/>
        </w:rPr>
      </w:pPr>
    </w:p>
    <w:p w:rsidR="00222976" w:rsidRDefault="00222976" w:rsidP="00222976">
      <w:pPr>
        <w:spacing w:after="0"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ЗАЯВКА НА УЧАСТИЕ В КОНФЕРЕНЦИИ</w:t>
      </w:r>
    </w:p>
    <w:p w:rsidR="00222976" w:rsidRPr="00A62800" w:rsidRDefault="00222976" w:rsidP="00222976">
      <w:pPr>
        <w:spacing w:after="0" w:line="240" w:lineRule="auto"/>
        <w:ind w:firstLine="567"/>
        <w:contextualSpacing/>
        <w:jc w:val="both"/>
        <w:rPr>
          <w:rFonts w:ascii="Times New Roman" w:hAnsi="Times New Roman" w:cs="Times New Roman"/>
          <w:bCs/>
          <w:sz w:val="26"/>
          <w:szCs w:val="26"/>
        </w:rPr>
      </w:pPr>
      <w:r w:rsidRPr="00A62800">
        <w:rPr>
          <w:rFonts w:ascii="Times New Roman" w:hAnsi="Times New Roman" w:cs="Times New Roman"/>
          <w:bCs/>
          <w:sz w:val="26"/>
          <w:szCs w:val="26"/>
        </w:rPr>
        <w:t>Заявка на участие в конференции и текст статьи присылаются в отдельных файлах.</w:t>
      </w:r>
      <w:r>
        <w:rPr>
          <w:rFonts w:ascii="Times New Roman" w:hAnsi="Times New Roman" w:cs="Times New Roman"/>
          <w:bCs/>
          <w:sz w:val="26"/>
          <w:szCs w:val="26"/>
        </w:rPr>
        <w:t xml:space="preserve"> </w:t>
      </w:r>
      <w:r w:rsidRPr="00A62800">
        <w:rPr>
          <w:rFonts w:ascii="Times New Roman" w:hAnsi="Times New Roman" w:cs="Times New Roman"/>
          <w:bCs/>
          <w:sz w:val="26"/>
          <w:szCs w:val="26"/>
        </w:rPr>
        <w:t>При пересылке заявки и статьи в названии файлов указывается - «Иванов И.И. заявка» и «Иванов И.И. статья».</w:t>
      </w:r>
    </w:p>
    <w:p w:rsidR="00222976" w:rsidRPr="00A62800" w:rsidRDefault="00222976" w:rsidP="00222976">
      <w:pPr>
        <w:spacing w:after="0" w:line="240" w:lineRule="auto"/>
        <w:ind w:firstLine="567"/>
        <w:contextualSpacing/>
        <w:jc w:val="both"/>
        <w:rPr>
          <w:rFonts w:ascii="Times New Roman" w:hAnsi="Times New Roman" w:cs="Times New Roman"/>
          <w:b/>
          <w:sz w:val="26"/>
          <w:szCs w:val="26"/>
        </w:rPr>
      </w:pPr>
      <w:r w:rsidRPr="00A62800">
        <w:rPr>
          <w:rFonts w:ascii="Times New Roman" w:hAnsi="Times New Roman" w:cs="Times New Roman"/>
          <w:b/>
          <w:sz w:val="26"/>
          <w:szCs w:val="26"/>
        </w:rPr>
        <w:t>СРОК ПОДАЧИ МАТЕРИАЛОВ</w:t>
      </w:r>
    </w:p>
    <w:p w:rsidR="00222976" w:rsidRPr="00A62800" w:rsidRDefault="00222976" w:rsidP="00222976">
      <w:pPr>
        <w:spacing w:after="0" w:line="240" w:lineRule="auto"/>
        <w:ind w:firstLine="567"/>
        <w:contextualSpacing/>
        <w:jc w:val="both"/>
        <w:rPr>
          <w:rFonts w:ascii="Times New Roman" w:hAnsi="Times New Roman" w:cs="Times New Roman"/>
          <w:bCs/>
          <w:sz w:val="26"/>
          <w:szCs w:val="26"/>
        </w:rPr>
      </w:pPr>
      <w:r w:rsidRPr="00A62800">
        <w:rPr>
          <w:rFonts w:ascii="Times New Roman" w:hAnsi="Times New Roman" w:cs="Times New Roman"/>
          <w:bCs/>
          <w:sz w:val="26"/>
          <w:szCs w:val="26"/>
        </w:rPr>
        <w:t xml:space="preserve">До </w:t>
      </w:r>
      <w:r>
        <w:rPr>
          <w:rFonts w:ascii="Times New Roman" w:hAnsi="Times New Roman" w:cs="Times New Roman"/>
          <w:bCs/>
          <w:sz w:val="26"/>
          <w:szCs w:val="26"/>
        </w:rPr>
        <w:t>20</w:t>
      </w:r>
      <w:r w:rsidRPr="00A62800">
        <w:rPr>
          <w:rFonts w:ascii="Times New Roman" w:hAnsi="Times New Roman" w:cs="Times New Roman"/>
          <w:bCs/>
          <w:sz w:val="26"/>
          <w:szCs w:val="26"/>
        </w:rPr>
        <w:t xml:space="preserve"> </w:t>
      </w:r>
      <w:r>
        <w:rPr>
          <w:rFonts w:ascii="Times New Roman" w:hAnsi="Times New Roman" w:cs="Times New Roman"/>
          <w:bCs/>
          <w:sz w:val="26"/>
          <w:szCs w:val="26"/>
        </w:rPr>
        <w:t xml:space="preserve">сентября </w:t>
      </w:r>
      <w:r w:rsidRPr="00A62800">
        <w:rPr>
          <w:rFonts w:ascii="Times New Roman" w:hAnsi="Times New Roman" w:cs="Times New Roman"/>
          <w:bCs/>
          <w:sz w:val="26"/>
          <w:szCs w:val="26"/>
        </w:rPr>
        <w:t>20</w:t>
      </w:r>
      <w:r>
        <w:rPr>
          <w:rFonts w:ascii="Times New Roman" w:hAnsi="Times New Roman" w:cs="Times New Roman"/>
          <w:bCs/>
          <w:sz w:val="26"/>
          <w:szCs w:val="26"/>
        </w:rPr>
        <w:t>23</w:t>
      </w:r>
      <w:r w:rsidRPr="00A62800">
        <w:rPr>
          <w:rFonts w:ascii="Times New Roman" w:hAnsi="Times New Roman" w:cs="Times New Roman"/>
          <w:bCs/>
          <w:sz w:val="26"/>
          <w:szCs w:val="26"/>
        </w:rPr>
        <w:t xml:space="preserve"> г. необходимо прислать заявку (форма прилагается) и текст статьи на электронный адрес:</w:t>
      </w:r>
      <w:r>
        <w:rPr>
          <w:rFonts w:ascii="Times New Roman" w:hAnsi="Times New Roman" w:cs="Times New Roman"/>
          <w:bCs/>
          <w:sz w:val="26"/>
          <w:szCs w:val="26"/>
        </w:rPr>
        <w:t xml:space="preserve"> </w:t>
      </w:r>
      <w:r w:rsidRPr="00D90F89">
        <w:rPr>
          <w:rFonts w:ascii="Times New Roman" w:hAnsi="Times New Roman" w:cs="Times New Roman"/>
          <w:b/>
          <w:sz w:val="26"/>
          <w:szCs w:val="26"/>
        </w:rPr>
        <w:t>e-</w:t>
      </w:r>
      <w:proofErr w:type="spellStart"/>
      <w:r w:rsidRPr="00D90F89">
        <w:rPr>
          <w:rFonts w:ascii="Times New Roman" w:hAnsi="Times New Roman" w:cs="Times New Roman"/>
          <w:b/>
          <w:sz w:val="26"/>
          <w:szCs w:val="26"/>
        </w:rPr>
        <w:t>mail</w:t>
      </w:r>
      <w:proofErr w:type="spellEnd"/>
      <w:r w:rsidRPr="00A62800">
        <w:rPr>
          <w:rFonts w:ascii="Times New Roman" w:hAnsi="Times New Roman" w:cs="Times New Roman"/>
          <w:bCs/>
          <w:sz w:val="26"/>
          <w:szCs w:val="26"/>
        </w:rPr>
        <w:t xml:space="preserve">: </w:t>
      </w:r>
      <w:r w:rsidRPr="006A51A1">
        <w:rPr>
          <w:rFonts w:ascii="Times New Roman" w:hAnsi="Times New Roman" w:cs="Times New Roman"/>
          <w:sz w:val="26"/>
          <w:szCs w:val="26"/>
        </w:rPr>
        <w:t xml:space="preserve">olga.konf2023.mishagina@mail.ru </w:t>
      </w:r>
      <w:r w:rsidRPr="005853FF">
        <w:rPr>
          <w:rFonts w:ascii="Times New Roman" w:hAnsi="Times New Roman" w:cs="Times New Roman"/>
          <w:sz w:val="26"/>
          <w:szCs w:val="26"/>
        </w:rPr>
        <w:t>с темой</w:t>
      </w:r>
      <w:r>
        <w:rPr>
          <w:rFonts w:ascii="Times New Roman" w:hAnsi="Times New Roman" w:cs="Times New Roman"/>
          <w:sz w:val="26"/>
          <w:szCs w:val="26"/>
        </w:rPr>
        <w:t xml:space="preserve"> </w:t>
      </w:r>
      <w:r w:rsidRPr="005853FF">
        <w:rPr>
          <w:rFonts w:ascii="Times New Roman" w:hAnsi="Times New Roman" w:cs="Times New Roman"/>
          <w:sz w:val="26"/>
          <w:szCs w:val="26"/>
        </w:rPr>
        <w:t xml:space="preserve">«Конференция </w:t>
      </w:r>
      <w:r>
        <w:rPr>
          <w:rFonts w:ascii="Times New Roman" w:hAnsi="Times New Roman" w:cs="Times New Roman"/>
          <w:sz w:val="26"/>
          <w:szCs w:val="26"/>
        </w:rPr>
        <w:t xml:space="preserve">Н.В. Кузьминой </w:t>
      </w:r>
      <w:r w:rsidRPr="005853FF">
        <w:rPr>
          <w:rFonts w:ascii="Times New Roman" w:hAnsi="Times New Roman" w:cs="Times New Roman"/>
          <w:sz w:val="26"/>
          <w:szCs w:val="26"/>
        </w:rPr>
        <w:t>(Фамилия И.О.)</w:t>
      </w:r>
    </w:p>
    <w:p w:rsidR="00222976" w:rsidRDefault="00222976" w:rsidP="00222976">
      <w:pPr>
        <w:spacing w:after="0" w:line="240" w:lineRule="auto"/>
        <w:ind w:firstLine="567"/>
        <w:contextualSpacing/>
        <w:jc w:val="both"/>
        <w:rPr>
          <w:rFonts w:ascii="Times New Roman" w:hAnsi="Times New Roman" w:cs="Times New Roman"/>
          <w:sz w:val="26"/>
          <w:szCs w:val="26"/>
        </w:rPr>
      </w:pPr>
      <w:r w:rsidRPr="00D90F89">
        <w:rPr>
          <w:rFonts w:ascii="Times New Roman" w:hAnsi="Times New Roman" w:cs="Times New Roman"/>
          <w:bCs/>
          <w:sz w:val="26"/>
          <w:szCs w:val="26"/>
        </w:rPr>
        <w:t>Контактная информация:</w:t>
      </w:r>
      <w:r>
        <w:rPr>
          <w:rFonts w:ascii="Times New Roman" w:hAnsi="Times New Roman" w:cs="Times New Roman"/>
          <w:bCs/>
          <w:sz w:val="26"/>
          <w:szCs w:val="26"/>
        </w:rPr>
        <w:t xml:space="preserve"> </w:t>
      </w:r>
      <w:r w:rsidRPr="00D90F89">
        <w:rPr>
          <w:rFonts w:ascii="Times New Roman" w:hAnsi="Times New Roman" w:cs="Times New Roman"/>
          <w:bCs/>
          <w:sz w:val="26"/>
          <w:szCs w:val="26"/>
        </w:rPr>
        <w:t xml:space="preserve">кафедра </w:t>
      </w:r>
      <w:r>
        <w:rPr>
          <w:rFonts w:ascii="Times New Roman" w:hAnsi="Times New Roman" w:cs="Times New Roman"/>
          <w:bCs/>
          <w:sz w:val="26"/>
          <w:szCs w:val="26"/>
        </w:rPr>
        <w:t>психологии и социальной педагогики Шуйского филиала ИвГУ</w:t>
      </w:r>
      <w:r w:rsidRPr="00D90F89">
        <w:rPr>
          <w:rFonts w:ascii="Times New Roman" w:hAnsi="Times New Roman" w:cs="Times New Roman"/>
          <w:bCs/>
          <w:sz w:val="26"/>
          <w:szCs w:val="26"/>
        </w:rPr>
        <w:t xml:space="preserve">: </w:t>
      </w:r>
      <w:hyperlink r:id="rId7" w:history="1">
        <w:r w:rsidRPr="003905F6">
          <w:rPr>
            <w:rStyle w:val="a8"/>
            <w:rFonts w:ascii="Times New Roman" w:hAnsi="Times New Roman" w:cs="Times New Roman"/>
            <w:sz w:val="26"/>
            <w:szCs w:val="26"/>
          </w:rPr>
          <w:t>olga.konf2023.mishagina@mail.ru</w:t>
        </w:r>
      </w:hyperlink>
    </w:p>
    <w:p w:rsidR="00222976" w:rsidRPr="00A62800" w:rsidRDefault="00222976" w:rsidP="00222976">
      <w:pPr>
        <w:spacing w:after="0" w:line="240" w:lineRule="auto"/>
        <w:ind w:firstLine="567"/>
        <w:contextualSpacing/>
        <w:jc w:val="both"/>
        <w:rPr>
          <w:rFonts w:ascii="Times New Roman" w:hAnsi="Times New Roman" w:cs="Times New Roman"/>
          <w:bCs/>
          <w:sz w:val="26"/>
          <w:szCs w:val="26"/>
        </w:rPr>
      </w:pPr>
    </w:p>
    <w:tbl>
      <w:tblPr>
        <w:tblStyle w:val="a7"/>
        <w:tblW w:w="0" w:type="auto"/>
        <w:tblLook w:val="04A0" w:firstRow="1" w:lastRow="0" w:firstColumn="1" w:lastColumn="0" w:noHBand="0" w:noVBand="1"/>
      </w:tblPr>
      <w:tblGrid>
        <w:gridCol w:w="4813"/>
        <w:gridCol w:w="4814"/>
      </w:tblGrid>
      <w:tr w:rsidR="00222976" w:rsidRPr="006E2EF1" w:rsidTr="00C50C2B">
        <w:tc>
          <w:tcPr>
            <w:tcW w:w="9627" w:type="dxa"/>
            <w:gridSpan w:val="2"/>
          </w:tcPr>
          <w:p w:rsidR="00222976" w:rsidRPr="006E2EF1" w:rsidRDefault="00222976" w:rsidP="00C50C2B">
            <w:pPr>
              <w:pStyle w:val="a5"/>
              <w:ind w:left="0"/>
              <w:contextualSpacing/>
              <w:jc w:val="center"/>
              <w:rPr>
                <w:sz w:val="26"/>
                <w:szCs w:val="26"/>
                <w:highlight w:val="yellow"/>
              </w:rPr>
            </w:pPr>
            <w:r w:rsidRPr="006E2EF1">
              <w:rPr>
                <w:sz w:val="26"/>
                <w:szCs w:val="26"/>
              </w:rPr>
              <w:t>По вопросам организации работы конференции просьба обращаться к координаторам:</w:t>
            </w:r>
          </w:p>
        </w:tc>
      </w:tr>
      <w:tr w:rsidR="00222976" w:rsidRPr="006E2EF1" w:rsidTr="00C50C2B">
        <w:tc>
          <w:tcPr>
            <w:tcW w:w="4813" w:type="dxa"/>
          </w:tcPr>
          <w:p w:rsidR="00222976" w:rsidRDefault="00222976" w:rsidP="00C50C2B">
            <w:pPr>
              <w:pStyle w:val="a5"/>
              <w:ind w:left="0" w:firstLine="567"/>
              <w:contextualSpacing/>
              <w:jc w:val="center"/>
              <w:rPr>
                <w:sz w:val="26"/>
                <w:szCs w:val="26"/>
              </w:rPr>
            </w:pPr>
            <w:proofErr w:type="spellStart"/>
            <w:r w:rsidRPr="006E2EF1">
              <w:rPr>
                <w:sz w:val="26"/>
                <w:szCs w:val="26"/>
              </w:rPr>
              <w:t>Мишагина</w:t>
            </w:r>
            <w:proofErr w:type="spellEnd"/>
            <w:r w:rsidRPr="006E2EF1">
              <w:rPr>
                <w:sz w:val="26"/>
                <w:szCs w:val="26"/>
              </w:rPr>
              <w:t xml:space="preserve"> Ольга Михайловна </w:t>
            </w:r>
          </w:p>
          <w:p w:rsidR="00222976" w:rsidRPr="006E2EF1" w:rsidRDefault="00222976" w:rsidP="00C50C2B">
            <w:pPr>
              <w:pStyle w:val="a5"/>
              <w:ind w:left="0" w:firstLine="567"/>
              <w:contextualSpacing/>
              <w:jc w:val="center"/>
              <w:rPr>
                <w:sz w:val="26"/>
                <w:szCs w:val="26"/>
                <w:highlight w:val="yellow"/>
              </w:rPr>
            </w:pPr>
            <w:r w:rsidRPr="006E2EF1">
              <w:rPr>
                <w:sz w:val="26"/>
                <w:szCs w:val="26"/>
              </w:rPr>
              <w:t>8-920-675-23-42</w:t>
            </w:r>
          </w:p>
        </w:tc>
        <w:tc>
          <w:tcPr>
            <w:tcW w:w="4814" w:type="dxa"/>
          </w:tcPr>
          <w:p w:rsidR="00222976" w:rsidRDefault="00222976" w:rsidP="00C50C2B">
            <w:pPr>
              <w:pStyle w:val="a5"/>
              <w:ind w:left="0"/>
              <w:contextualSpacing/>
              <w:jc w:val="center"/>
              <w:rPr>
                <w:sz w:val="26"/>
                <w:szCs w:val="26"/>
              </w:rPr>
            </w:pPr>
            <w:r w:rsidRPr="006E2EF1">
              <w:rPr>
                <w:sz w:val="26"/>
                <w:szCs w:val="26"/>
              </w:rPr>
              <w:t>Кузьменко Ирина Васильевна</w:t>
            </w:r>
          </w:p>
          <w:p w:rsidR="00222976" w:rsidRPr="006E2EF1" w:rsidRDefault="00222976" w:rsidP="00C50C2B">
            <w:pPr>
              <w:pStyle w:val="a5"/>
              <w:ind w:left="0"/>
              <w:contextualSpacing/>
              <w:jc w:val="center"/>
              <w:rPr>
                <w:sz w:val="26"/>
                <w:szCs w:val="26"/>
                <w:highlight w:val="yellow"/>
              </w:rPr>
            </w:pPr>
            <w:r w:rsidRPr="006E2EF1">
              <w:rPr>
                <w:sz w:val="26"/>
                <w:szCs w:val="26"/>
              </w:rPr>
              <w:t>8-905-156-76-77</w:t>
            </w:r>
          </w:p>
        </w:tc>
      </w:tr>
    </w:tbl>
    <w:p w:rsidR="00222976" w:rsidRDefault="00222976" w:rsidP="00222976">
      <w:pPr>
        <w:rPr>
          <w:rFonts w:ascii="Times New Roman" w:eastAsia="Times New Roman" w:hAnsi="Times New Roman" w:cs="Times New Roman"/>
          <w:sz w:val="26"/>
          <w:szCs w:val="26"/>
        </w:rPr>
      </w:pPr>
      <w:r>
        <w:rPr>
          <w:sz w:val="26"/>
          <w:szCs w:val="26"/>
        </w:rPr>
        <w:br w:type="page"/>
      </w:r>
    </w:p>
    <w:p w:rsidR="00222976" w:rsidRPr="005853FF" w:rsidRDefault="00222976" w:rsidP="00222976">
      <w:pPr>
        <w:pStyle w:val="a5"/>
        <w:ind w:left="0"/>
        <w:contextualSpacing/>
        <w:jc w:val="right"/>
        <w:rPr>
          <w:sz w:val="26"/>
          <w:szCs w:val="26"/>
        </w:rPr>
      </w:pPr>
      <w:r w:rsidRPr="005853FF">
        <w:rPr>
          <w:sz w:val="26"/>
          <w:szCs w:val="26"/>
        </w:rPr>
        <w:lastRenderedPageBreak/>
        <w:t>Форма заявки</w:t>
      </w:r>
    </w:p>
    <w:p w:rsidR="00222976" w:rsidRPr="00547A2E" w:rsidRDefault="00222976" w:rsidP="00222976">
      <w:pPr>
        <w:pStyle w:val="a5"/>
        <w:ind w:left="0"/>
        <w:contextualSpacing/>
        <w:rPr>
          <w:b/>
          <w:sz w:val="26"/>
          <w:szCs w:val="26"/>
        </w:rPr>
      </w:pPr>
    </w:p>
    <w:p w:rsidR="00222976" w:rsidRPr="005853FF" w:rsidRDefault="00222976" w:rsidP="00222976">
      <w:pPr>
        <w:pStyle w:val="a5"/>
        <w:spacing w:line="228" w:lineRule="auto"/>
        <w:ind w:left="0"/>
        <w:contextualSpacing/>
        <w:jc w:val="center"/>
        <w:rPr>
          <w:b/>
          <w:szCs w:val="28"/>
        </w:rPr>
      </w:pPr>
      <w:r w:rsidRPr="005853FF">
        <w:rPr>
          <w:b/>
          <w:szCs w:val="28"/>
        </w:rPr>
        <w:t>ЗАЯВКА</w:t>
      </w:r>
    </w:p>
    <w:p w:rsidR="00222976" w:rsidRPr="0099562A" w:rsidRDefault="00222976" w:rsidP="00222976">
      <w:pPr>
        <w:pStyle w:val="a5"/>
        <w:spacing w:line="228" w:lineRule="auto"/>
        <w:ind w:left="0"/>
        <w:contextualSpacing/>
        <w:jc w:val="center"/>
        <w:rPr>
          <w:szCs w:val="28"/>
        </w:rPr>
      </w:pPr>
      <w:r w:rsidRPr="0099562A">
        <w:rPr>
          <w:szCs w:val="28"/>
        </w:rPr>
        <w:t>на участие</w:t>
      </w:r>
    </w:p>
    <w:p w:rsidR="00222976" w:rsidRPr="005853FF" w:rsidRDefault="00222976" w:rsidP="00222976">
      <w:pPr>
        <w:spacing w:after="0"/>
        <w:contextualSpacing/>
        <w:jc w:val="center"/>
        <w:rPr>
          <w:rFonts w:ascii="Times New Roman" w:hAnsi="Times New Roman" w:cs="Times New Roman"/>
          <w:bCs/>
          <w:sz w:val="26"/>
          <w:szCs w:val="26"/>
        </w:rPr>
      </w:pPr>
      <w:r w:rsidRPr="005853FF">
        <w:rPr>
          <w:rFonts w:ascii="Times New Roman" w:hAnsi="Times New Roman" w:cs="Times New Roman"/>
          <w:bCs/>
          <w:sz w:val="26"/>
          <w:szCs w:val="26"/>
        </w:rPr>
        <w:t>во</w:t>
      </w:r>
      <w:r>
        <w:rPr>
          <w:rFonts w:ascii="Times New Roman" w:hAnsi="Times New Roman" w:cs="Times New Roman"/>
          <w:bCs/>
          <w:sz w:val="26"/>
          <w:szCs w:val="26"/>
        </w:rPr>
        <w:t xml:space="preserve"> </w:t>
      </w:r>
      <w:r w:rsidRPr="005853FF">
        <w:rPr>
          <w:rFonts w:ascii="Times New Roman" w:hAnsi="Times New Roman" w:cs="Times New Roman"/>
          <w:bCs/>
          <w:sz w:val="26"/>
          <w:szCs w:val="26"/>
        </w:rPr>
        <w:t>Всероссийской научно-практической конференции</w:t>
      </w:r>
    </w:p>
    <w:p w:rsidR="00222976" w:rsidRPr="0099562A" w:rsidRDefault="00222976" w:rsidP="00222976">
      <w:pPr>
        <w:spacing w:after="0"/>
        <w:contextualSpacing/>
        <w:jc w:val="center"/>
        <w:rPr>
          <w:rFonts w:ascii="Times New Roman" w:hAnsi="Times New Roman" w:cs="Times New Roman"/>
          <w:b/>
          <w:bCs/>
          <w:sz w:val="26"/>
          <w:szCs w:val="26"/>
        </w:rPr>
      </w:pPr>
      <w:r w:rsidRPr="0099562A">
        <w:rPr>
          <w:rFonts w:ascii="Times New Roman" w:hAnsi="Times New Roman" w:cs="Times New Roman"/>
          <w:b/>
          <w:bCs/>
          <w:sz w:val="26"/>
          <w:szCs w:val="26"/>
        </w:rPr>
        <w:t>«</w:t>
      </w:r>
      <w:r>
        <w:rPr>
          <w:rFonts w:ascii="Times New Roman" w:hAnsi="Times New Roman" w:cs="Times New Roman"/>
          <w:b/>
          <w:bCs/>
          <w:sz w:val="26"/>
          <w:szCs w:val="26"/>
        </w:rPr>
        <w:t>ПРОФЕССИОНАЛЬНЫЙ РОСТ ОТ НАСЛЕДИЯ К АКМЕ: НАУЧНАЯ ШКОЛА Н.В. КУЗЬМИНОЙ</w:t>
      </w:r>
      <w:r w:rsidRPr="0099562A">
        <w:rPr>
          <w:rFonts w:ascii="Times New Roman" w:hAnsi="Times New Roman" w:cs="Times New Roman"/>
          <w:b/>
          <w:bCs/>
          <w:sz w:val="26"/>
          <w:szCs w:val="26"/>
        </w:rPr>
        <w:t>»</w:t>
      </w:r>
    </w:p>
    <w:p w:rsidR="00222976" w:rsidRPr="005853FF" w:rsidRDefault="00222976" w:rsidP="00222976">
      <w:pPr>
        <w:spacing w:after="0"/>
        <w:contextualSpacing/>
        <w:jc w:val="center"/>
        <w:rPr>
          <w:rFonts w:ascii="Times New Roman" w:hAnsi="Times New Roman" w:cs="Times New Roman"/>
          <w:bCs/>
          <w:sz w:val="26"/>
          <w:szCs w:val="26"/>
        </w:rPr>
      </w:pPr>
      <w:r w:rsidRPr="005853FF">
        <w:rPr>
          <w:rFonts w:ascii="Times New Roman" w:hAnsi="Times New Roman" w:cs="Times New Roman"/>
          <w:bCs/>
          <w:sz w:val="26"/>
          <w:szCs w:val="26"/>
        </w:rPr>
        <w:t xml:space="preserve">Шуйский филиал Ивановского государственного университета, </w:t>
      </w:r>
    </w:p>
    <w:p w:rsidR="00222976" w:rsidRPr="005853FF" w:rsidRDefault="00222976" w:rsidP="00222976">
      <w:pPr>
        <w:spacing w:after="0"/>
        <w:contextualSpacing/>
        <w:jc w:val="center"/>
        <w:rPr>
          <w:rFonts w:ascii="Times New Roman" w:hAnsi="Times New Roman" w:cs="Times New Roman"/>
          <w:bCs/>
          <w:sz w:val="26"/>
          <w:szCs w:val="26"/>
        </w:rPr>
      </w:pPr>
      <w:r w:rsidRPr="005853FF">
        <w:rPr>
          <w:rFonts w:ascii="Times New Roman" w:hAnsi="Times New Roman" w:cs="Times New Roman"/>
          <w:bCs/>
          <w:sz w:val="26"/>
          <w:szCs w:val="26"/>
        </w:rPr>
        <w:t>(</w:t>
      </w:r>
      <w:r>
        <w:rPr>
          <w:rFonts w:ascii="Times New Roman" w:hAnsi="Times New Roman" w:cs="Times New Roman"/>
          <w:bCs/>
          <w:sz w:val="26"/>
          <w:szCs w:val="26"/>
        </w:rPr>
        <w:t>04</w:t>
      </w:r>
      <w:r w:rsidRPr="006A51A1">
        <w:rPr>
          <w:rFonts w:ascii="Times New Roman" w:hAnsi="Times New Roman" w:cs="Times New Roman"/>
          <w:bCs/>
          <w:color w:val="FF0000"/>
          <w:sz w:val="26"/>
          <w:szCs w:val="26"/>
        </w:rPr>
        <w:t xml:space="preserve"> </w:t>
      </w:r>
      <w:r w:rsidRPr="00F9638A">
        <w:rPr>
          <w:rFonts w:ascii="Times New Roman" w:hAnsi="Times New Roman" w:cs="Times New Roman"/>
          <w:bCs/>
          <w:sz w:val="26"/>
          <w:szCs w:val="26"/>
        </w:rPr>
        <w:t>октября 2023 года)</w:t>
      </w:r>
    </w:p>
    <w:p w:rsidR="00222976" w:rsidRPr="0099562A" w:rsidRDefault="00222976" w:rsidP="00222976">
      <w:pPr>
        <w:pStyle w:val="a5"/>
        <w:spacing w:line="228" w:lineRule="auto"/>
        <w:ind w:left="0"/>
        <w:contextualSpacing/>
        <w:rPr>
          <w:sz w:val="26"/>
          <w:szCs w:val="26"/>
        </w:rPr>
      </w:pPr>
    </w:p>
    <w:tbl>
      <w:tblPr>
        <w:tblStyle w:val="a7"/>
        <w:tblW w:w="0" w:type="auto"/>
        <w:tblLook w:val="01E0" w:firstRow="1" w:lastRow="1" w:firstColumn="1" w:lastColumn="1" w:noHBand="0" w:noVBand="0"/>
      </w:tblPr>
      <w:tblGrid>
        <w:gridCol w:w="4608"/>
        <w:gridCol w:w="4963"/>
      </w:tblGrid>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1. Фамилия, имя, отчество (полностью)</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2. Ученая степень (если есть)</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Default="00222976" w:rsidP="00C50C2B">
            <w:pPr>
              <w:pStyle w:val="a5"/>
              <w:ind w:left="0"/>
              <w:rPr>
                <w:sz w:val="26"/>
                <w:szCs w:val="26"/>
              </w:rPr>
            </w:pPr>
            <w:r w:rsidRPr="0099562A">
              <w:rPr>
                <w:sz w:val="26"/>
                <w:szCs w:val="26"/>
              </w:rPr>
              <w:t>3. Ученое звание / категория</w:t>
            </w:r>
          </w:p>
          <w:p w:rsidR="00222976" w:rsidRPr="0099562A" w:rsidRDefault="00222976" w:rsidP="00C50C2B">
            <w:pPr>
              <w:pStyle w:val="a5"/>
              <w:ind w:left="0"/>
              <w:rPr>
                <w:sz w:val="26"/>
                <w:szCs w:val="26"/>
              </w:rPr>
            </w:pPr>
            <w:r w:rsidRPr="0099562A">
              <w:rPr>
                <w:sz w:val="26"/>
                <w:szCs w:val="26"/>
              </w:rPr>
              <w:t>(если есть)</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4. Место работы</w:t>
            </w:r>
          </w:p>
          <w:p w:rsidR="00222976" w:rsidRPr="0099562A" w:rsidRDefault="00222976" w:rsidP="00C50C2B">
            <w:pPr>
              <w:pStyle w:val="a5"/>
              <w:ind w:left="0"/>
              <w:rPr>
                <w:sz w:val="26"/>
                <w:szCs w:val="26"/>
              </w:rPr>
            </w:pPr>
            <w:r w:rsidRPr="0099562A">
              <w:rPr>
                <w:sz w:val="26"/>
                <w:szCs w:val="26"/>
              </w:rPr>
              <w:t>(полное название учреждения)</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5. Должность</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6. Почтовый адрес (домашний)</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7. Телефон (с указанием кода)</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 xml:space="preserve">8. </w:t>
            </w:r>
            <w:r w:rsidRPr="0099562A">
              <w:rPr>
                <w:sz w:val="26"/>
                <w:szCs w:val="26"/>
                <w:lang w:val="en-US"/>
              </w:rPr>
              <w:t>E</w:t>
            </w:r>
            <w:r w:rsidRPr="0099562A">
              <w:rPr>
                <w:sz w:val="26"/>
                <w:szCs w:val="26"/>
              </w:rPr>
              <w:t>-</w:t>
            </w:r>
            <w:r w:rsidRPr="0099562A">
              <w:rPr>
                <w:sz w:val="26"/>
                <w:szCs w:val="26"/>
                <w:lang w:val="en-US"/>
              </w:rPr>
              <w:t>mail</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9</w:t>
            </w:r>
            <w:r>
              <w:rPr>
                <w:sz w:val="26"/>
                <w:szCs w:val="26"/>
              </w:rPr>
              <w:t>. Название статьи</w:t>
            </w:r>
          </w:p>
        </w:tc>
        <w:tc>
          <w:tcPr>
            <w:tcW w:w="4963" w:type="dxa"/>
          </w:tcPr>
          <w:p w:rsidR="00222976" w:rsidRPr="0099562A" w:rsidRDefault="00222976" w:rsidP="00C50C2B">
            <w:pPr>
              <w:pStyle w:val="a5"/>
              <w:ind w:left="0"/>
              <w:rPr>
                <w:szCs w:val="28"/>
              </w:rPr>
            </w:pPr>
          </w:p>
        </w:tc>
      </w:tr>
      <w:tr w:rsidR="00222976" w:rsidRPr="0099562A" w:rsidTr="00C50C2B">
        <w:trPr>
          <w:trHeight w:val="600"/>
        </w:trPr>
        <w:tc>
          <w:tcPr>
            <w:tcW w:w="4608" w:type="dxa"/>
          </w:tcPr>
          <w:p w:rsidR="00222976" w:rsidRPr="0099562A" w:rsidRDefault="00222976" w:rsidP="00C50C2B">
            <w:pPr>
              <w:pStyle w:val="a5"/>
              <w:ind w:left="0"/>
              <w:rPr>
                <w:sz w:val="26"/>
                <w:szCs w:val="26"/>
              </w:rPr>
            </w:pPr>
            <w:r w:rsidRPr="0099562A">
              <w:rPr>
                <w:sz w:val="26"/>
                <w:szCs w:val="26"/>
              </w:rPr>
              <w:t>10. Аннотация (3-5 строк)</w:t>
            </w:r>
          </w:p>
        </w:tc>
        <w:tc>
          <w:tcPr>
            <w:tcW w:w="4963" w:type="dxa"/>
          </w:tcPr>
          <w:p w:rsidR="00222976" w:rsidRPr="0099562A" w:rsidRDefault="00222976" w:rsidP="00C50C2B">
            <w:pPr>
              <w:pStyle w:val="a5"/>
              <w:ind w:left="0"/>
              <w:rPr>
                <w:szCs w:val="28"/>
              </w:rPr>
            </w:pPr>
          </w:p>
        </w:tc>
      </w:tr>
    </w:tbl>
    <w:p w:rsidR="00222976" w:rsidRDefault="00222976" w:rsidP="00222976"/>
    <w:p w:rsidR="00222976" w:rsidRDefault="00222976" w:rsidP="00222976">
      <w:r>
        <w:br w:type="page"/>
      </w:r>
    </w:p>
    <w:p w:rsidR="00222976" w:rsidRPr="009B4167" w:rsidRDefault="00222976" w:rsidP="00222976">
      <w:pPr>
        <w:spacing w:after="0" w:line="360" w:lineRule="auto"/>
        <w:rPr>
          <w:rFonts w:ascii="Times New Roman" w:hAnsi="Times New Roman" w:cs="Times New Roman"/>
          <w:i/>
          <w:iCs/>
          <w:sz w:val="28"/>
          <w:szCs w:val="28"/>
        </w:rPr>
      </w:pPr>
      <w:r w:rsidRPr="009B4167">
        <w:rPr>
          <w:rFonts w:ascii="Times New Roman" w:hAnsi="Times New Roman" w:cs="Times New Roman"/>
          <w:i/>
          <w:iCs/>
          <w:sz w:val="28"/>
          <w:szCs w:val="28"/>
        </w:rPr>
        <w:lastRenderedPageBreak/>
        <w:t>Пример оформления статьи:</w:t>
      </w:r>
    </w:p>
    <w:p w:rsidR="00222976" w:rsidRPr="009B4167" w:rsidRDefault="00222976" w:rsidP="00222976">
      <w:pPr>
        <w:spacing w:after="0" w:line="360" w:lineRule="auto"/>
        <w:rPr>
          <w:rFonts w:ascii="Times New Roman" w:hAnsi="Times New Roman" w:cs="Times New Roman"/>
          <w:sz w:val="28"/>
          <w:szCs w:val="28"/>
        </w:rPr>
      </w:pPr>
      <w:r w:rsidRPr="009B4167">
        <w:rPr>
          <w:rFonts w:ascii="Times New Roman" w:hAnsi="Times New Roman" w:cs="Times New Roman"/>
          <w:sz w:val="28"/>
          <w:szCs w:val="28"/>
        </w:rPr>
        <w:t>УДК 159.99</w:t>
      </w:r>
    </w:p>
    <w:p w:rsidR="00222976" w:rsidRDefault="00222976" w:rsidP="00222976">
      <w:pPr>
        <w:spacing w:after="0" w:line="360" w:lineRule="auto"/>
        <w:ind w:firstLine="709"/>
        <w:jc w:val="center"/>
        <w:rPr>
          <w:rFonts w:ascii="Times New Roman" w:hAnsi="Times New Roman" w:cs="Times New Roman"/>
          <w:b/>
          <w:bCs/>
          <w:sz w:val="28"/>
          <w:szCs w:val="28"/>
        </w:rPr>
      </w:pPr>
      <w:r w:rsidRPr="00444845">
        <w:rPr>
          <w:rFonts w:ascii="Times New Roman" w:hAnsi="Times New Roman" w:cs="Times New Roman"/>
          <w:b/>
          <w:bCs/>
          <w:sz w:val="28"/>
          <w:szCs w:val="28"/>
        </w:rPr>
        <w:t>Взаимосвязь учебной мотивации студентов и их личностных характеристик</w:t>
      </w:r>
    </w:p>
    <w:p w:rsidR="00222976" w:rsidRDefault="00222976" w:rsidP="002229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О.М. </w:t>
      </w:r>
      <w:proofErr w:type="spellStart"/>
      <w:r>
        <w:rPr>
          <w:rFonts w:ascii="Times New Roman" w:hAnsi="Times New Roman" w:cs="Times New Roman"/>
          <w:sz w:val="28"/>
          <w:szCs w:val="28"/>
        </w:rPr>
        <w:t>Мишагина</w:t>
      </w:r>
      <w:proofErr w:type="spellEnd"/>
      <w:r w:rsidRPr="009B4167">
        <w:rPr>
          <w:rFonts w:ascii="Times New Roman" w:hAnsi="Times New Roman" w:cs="Times New Roman"/>
          <w:sz w:val="28"/>
          <w:szCs w:val="28"/>
        </w:rPr>
        <w:t xml:space="preserve">, </w:t>
      </w:r>
      <w:proofErr w:type="spellStart"/>
      <w:r w:rsidRPr="009B4167">
        <w:rPr>
          <w:rFonts w:ascii="Times New Roman" w:hAnsi="Times New Roman" w:cs="Times New Roman"/>
          <w:sz w:val="28"/>
          <w:szCs w:val="28"/>
        </w:rPr>
        <w:t>к.п</w:t>
      </w:r>
      <w:r>
        <w:rPr>
          <w:rFonts w:ascii="Times New Roman" w:hAnsi="Times New Roman" w:cs="Times New Roman"/>
          <w:sz w:val="28"/>
          <w:szCs w:val="28"/>
        </w:rPr>
        <w:t>ед</w:t>
      </w:r>
      <w:r w:rsidRPr="009B4167">
        <w:rPr>
          <w:rFonts w:ascii="Times New Roman" w:hAnsi="Times New Roman" w:cs="Times New Roman"/>
          <w:sz w:val="28"/>
          <w:szCs w:val="28"/>
        </w:rPr>
        <w:t>.н</w:t>
      </w:r>
      <w:proofErr w:type="spellEnd"/>
      <w:r w:rsidRPr="009B4167">
        <w:rPr>
          <w:rFonts w:ascii="Times New Roman" w:hAnsi="Times New Roman" w:cs="Times New Roman"/>
          <w:sz w:val="28"/>
          <w:szCs w:val="28"/>
        </w:rPr>
        <w:t>., доцент кафедры психологии</w:t>
      </w:r>
      <w:r>
        <w:rPr>
          <w:rFonts w:ascii="Times New Roman" w:hAnsi="Times New Roman" w:cs="Times New Roman"/>
          <w:sz w:val="28"/>
          <w:szCs w:val="28"/>
        </w:rPr>
        <w:t xml:space="preserve"> Шуйского филиала Ивановского государственного университета</w:t>
      </w:r>
    </w:p>
    <w:p w:rsidR="00222976" w:rsidRPr="009B4167" w:rsidRDefault="00222976" w:rsidP="002229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Пшеничнова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к.пс.н</w:t>
      </w:r>
      <w:proofErr w:type="spellEnd"/>
      <w:r>
        <w:rPr>
          <w:rFonts w:ascii="Times New Roman" w:hAnsi="Times New Roman" w:cs="Times New Roman"/>
          <w:sz w:val="28"/>
          <w:szCs w:val="28"/>
        </w:rPr>
        <w:t xml:space="preserve">., </w:t>
      </w:r>
      <w:r w:rsidRPr="009B4167">
        <w:rPr>
          <w:rFonts w:ascii="Times New Roman" w:hAnsi="Times New Roman" w:cs="Times New Roman"/>
          <w:sz w:val="28"/>
          <w:szCs w:val="28"/>
        </w:rPr>
        <w:t>доцент кафедры психологии</w:t>
      </w:r>
      <w:r>
        <w:rPr>
          <w:rFonts w:ascii="Times New Roman" w:hAnsi="Times New Roman" w:cs="Times New Roman"/>
          <w:sz w:val="28"/>
          <w:szCs w:val="28"/>
        </w:rPr>
        <w:t xml:space="preserve"> Шуйского филиала Ивановского государственного университета</w:t>
      </w:r>
    </w:p>
    <w:p w:rsidR="00222976" w:rsidRPr="009B4167" w:rsidRDefault="00222976" w:rsidP="00222976">
      <w:pPr>
        <w:spacing w:after="0" w:line="360" w:lineRule="auto"/>
        <w:ind w:firstLine="709"/>
        <w:rPr>
          <w:rFonts w:ascii="Times New Roman" w:hAnsi="Times New Roman" w:cs="Times New Roman"/>
          <w:sz w:val="28"/>
          <w:szCs w:val="28"/>
        </w:rPr>
      </w:pPr>
    </w:p>
    <w:p w:rsidR="00222976" w:rsidRDefault="00222976" w:rsidP="00222976">
      <w:pPr>
        <w:spacing w:after="0" w:line="360" w:lineRule="auto"/>
        <w:ind w:firstLine="709"/>
        <w:jc w:val="both"/>
        <w:rPr>
          <w:rFonts w:ascii="Times New Roman" w:hAnsi="Times New Roman" w:cs="Times New Roman"/>
          <w:sz w:val="28"/>
          <w:szCs w:val="28"/>
        </w:rPr>
      </w:pPr>
      <w:r w:rsidRPr="00444845">
        <w:rPr>
          <w:rFonts w:ascii="Times New Roman" w:hAnsi="Times New Roman" w:cs="Times New Roman"/>
          <w:b/>
          <w:bCs/>
          <w:sz w:val="28"/>
          <w:szCs w:val="28"/>
        </w:rPr>
        <w:t>Аннотация.</w:t>
      </w:r>
      <w:r w:rsidRPr="009B4167">
        <w:rPr>
          <w:rFonts w:ascii="Times New Roman" w:hAnsi="Times New Roman" w:cs="Times New Roman"/>
          <w:sz w:val="28"/>
          <w:szCs w:val="28"/>
        </w:rPr>
        <w:t xml:space="preserve"> </w:t>
      </w:r>
      <w:r w:rsidRPr="00444845">
        <w:rPr>
          <w:rFonts w:ascii="Times New Roman" w:hAnsi="Times New Roman" w:cs="Times New Roman"/>
          <w:sz w:val="28"/>
          <w:szCs w:val="28"/>
        </w:rPr>
        <w:t>Статья раскрывает роль направленности личности студента в образовательном процессе. В качестве значимого компонента направленности рассматривается совокупность учебных мотивов, определяющих активность студентов и направляющих их деятельность. В качестве основного фактора рассматриваются индивидуально-личностные особенности студентов</w:t>
      </w:r>
      <w:r>
        <w:rPr>
          <w:rFonts w:ascii="Times New Roman" w:hAnsi="Times New Roman" w:cs="Times New Roman"/>
          <w:sz w:val="28"/>
          <w:szCs w:val="28"/>
        </w:rPr>
        <w:t xml:space="preserve">. </w:t>
      </w:r>
      <w:r w:rsidRPr="009E703A">
        <w:rPr>
          <w:rFonts w:ascii="Times New Roman" w:hAnsi="Times New Roman" w:cs="Times New Roman"/>
          <w:sz w:val="28"/>
          <w:szCs w:val="28"/>
        </w:rPr>
        <w:t xml:space="preserve">Сделаны выводы </w:t>
      </w:r>
      <w:r>
        <w:rPr>
          <w:rFonts w:ascii="Times New Roman" w:hAnsi="Times New Roman" w:cs="Times New Roman"/>
          <w:sz w:val="28"/>
          <w:szCs w:val="28"/>
        </w:rPr>
        <w:t xml:space="preserve">по организации </w:t>
      </w:r>
      <w:r w:rsidRPr="009E703A">
        <w:rPr>
          <w:rFonts w:ascii="Times New Roman" w:hAnsi="Times New Roman" w:cs="Times New Roman"/>
          <w:sz w:val="28"/>
          <w:szCs w:val="28"/>
        </w:rPr>
        <w:t>образовательн</w:t>
      </w:r>
      <w:r>
        <w:rPr>
          <w:rFonts w:ascii="Times New Roman" w:hAnsi="Times New Roman" w:cs="Times New Roman"/>
          <w:sz w:val="28"/>
          <w:szCs w:val="28"/>
        </w:rPr>
        <w:t>ого</w:t>
      </w:r>
      <w:r w:rsidRPr="009E703A">
        <w:rPr>
          <w:rFonts w:ascii="Times New Roman" w:hAnsi="Times New Roman" w:cs="Times New Roman"/>
          <w:sz w:val="28"/>
          <w:szCs w:val="28"/>
        </w:rPr>
        <w:t xml:space="preserve"> процесс</w:t>
      </w:r>
      <w:r>
        <w:rPr>
          <w:rFonts w:ascii="Times New Roman" w:hAnsi="Times New Roman" w:cs="Times New Roman"/>
          <w:sz w:val="28"/>
          <w:szCs w:val="28"/>
        </w:rPr>
        <w:t>а студентов.</w:t>
      </w:r>
      <w:r w:rsidRPr="009E703A">
        <w:rPr>
          <w:rFonts w:ascii="Times New Roman" w:hAnsi="Times New Roman" w:cs="Times New Roman"/>
          <w:sz w:val="28"/>
          <w:szCs w:val="28"/>
        </w:rPr>
        <w:t xml:space="preserve"> </w:t>
      </w:r>
    </w:p>
    <w:p w:rsidR="00222976" w:rsidRPr="009E703A" w:rsidRDefault="00222976" w:rsidP="00222976">
      <w:pPr>
        <w:spacing w:after="0" w:line="360" w:lineRule="auto"/>
        <w:ind w:firstLine="709"/>
        <w:jc w:val="both"/>
        <w:rPr>
          <w:rFonts w:ascii="Times New Roman" w:hAnsi="Times New Roman" w:cs="Times New Roman"/>
          <w:sz w:val="28"/>
          <w:szCs w:val="28"/>
        </w:rPr>
      </w:pPr>
    </w:p>
    <w:p w:rsidR="00222976" w:rsidRDefault="00222976" w:rsidP="00222976">
      <w:pPr>
        <w:spacing w:after="0" w:line="360" w:lineRule="auto"/>
        <w:ind w:firstLine="709"/>
        <w:jc w:val="both"/>
        <w:rPr>
          <w:rFonts w:ascii="Times New Roman" w:hAnsi="Times New Roman" w:cs="Times New Roman"/>
          <w:sz w:val="28"/>
          <w:szCs w:val="28"/>
        </w:rPr>
      </w:pPr>
      <w:r w:rsidRPr="00E01465">
        <w:rPr>
          <w:rFonts w:ascii="Times New Roman" w:hAnsi="Times New Roman" w:cs="Times New Roman"/>
          <w:b/>
          <w:bCs/>
          <w:sz w:val="28"/>
          <w:szCs w:val="28"/>
        </w:rPr>
        <w:t>Ключевые слова</w:t>
      </w:r>
      <w:r w:rsidRPr="009E703A">
        <w:rPr>
          <w:rFonts w:ascii="Times New Roman" w:hAnsi="Times New Roman" w:cs="Times New Roman"/>
          <w:sz w:val="28"/>
          <w:szCs w:val="28"/>
        </w:rPr>
        <w:t>: направленность личности, мотивация, учебно-познавательные мотивы, социальные мотивы, эмоциональная стабильность, социальный интеллект.</w:t>
      </w:r>
    </w:p>
    <w:p w:rsidR="00222976" w:rsidRPr="009B4167" w:rsidRDefault="00222976" w:rsidP="00222976">
      <w:pPr>
        <w:spacing w:after="0" w:line="360" w:lineRule="auto"/>
        <w:rPr>
          <w:rFonts w:ascii="Times New Roman" w:hAnsi="Times New Roman" w:cs="Times New Roman"/>
          <w:sz w:val="28"/>
          <w:szCs w:val="28"/>
        </w:rPr>
      </w:pPr>
    </w:p>
    <w:p w:rsidR="00222976" w:rsidRPr="009B4167" w:rsidRDefault="00222976" w:rsidP="00222976">
      <w:pPr>
        <w:spacing w:after="0" w:line="360" w:lineRule="auto"/>
        <w:ind w:firstLine="709"/>
        <w:jc w:val="both"/>
        <w:rPr>
          <w:rFonts w:ascii="Times New Roman" w:hAnsi="Times New Roman" w:cs="Times New Roman"/>
          <w:sz w:val="28"/>
          <w:szCs w:val="28"/>
        </w:rPr>
      </w:pPr>
      <w:r w:rsidRPr="009B4167">
        <w:rPr>
          <w:rFonts w:ascii="Times New Roman" w:hAnsi="Times New Roman" w:cs="Times New Roman"/>
          <w:sz w:val="28"/>
          <w:szCs w:val="28"/>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222976" w:rsidRPr="009B4167" w:rsidRDefault="00222976" w:rsidP="00222976">
      <w:pPr>
        <w:spacing w:after="0" w:line="360" w:lineRule="auto"/>
        <w:rPr>
          <w:rFonts w:ascii="Times New Roman" w:hAnsi="Times New Roman" w:cs="Times New Roman"/>
          <w:sz w:val="28"/>
          <w:szCs w:val="28"/>
        </w:rPr>
      </w:pPr>
    </w:p>
    <w:p w:rsidR="00222976" w:rsidRDefault="00222976" w:rsidP="00222976">
      <w:pPr>
        <w:spacing w:after="0" w:line="360" w:lineRule="auto"/>
        <w:ind w:firstLine="426"/>
        <w:rPr>
          <w:rFonts w:ascii="Times New Roman" w:hAnsi="Times New Roman" w:cs="Times New Roman"/>
          <w:sz w:val="28"/>
          <w:szCs w:val="28"/>
        </w:rPr>
      </w:pPr>
      <w:r w:rsidRPr="009B4167">
        <w:rPr>
          <w:rFonts w:ascii="Times New Roman" w:hAnsi="Times New Roman" w:cs="Times New Roman"/>
          <w:sz w:val="28"/>
          <w:szCs w:val="28"/>
        </w:rPr>
        <w:t>Библиографический список</w:t>
      </w:r>
    </w:p>
    <w:p w:rsidR="00222976" w:rsidRDefault="00222976" w:rsidP="00222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E01465">
        <w:rPr>
          <w:rFonts w:ascii="Times New Roman" w:hAnsi="Times New Roman" w:cs="Times New Roman"/>
          <w:sz w:val="28"/>
          <w:szCs w:val="28"/>
        </w:rPr>
        <w:t>Мишагина</w:t>
      </w:r>
      <w:proofErr w:type="spellEnd"/>
      <w:r>
        <w:rPr>
          <w:rFonts w:ascii="Times New Roman" w:hAnsi="Times New Roman" w:cs="Times New Roman"/>
          <w:sz w:val="28"/>
          <w:szCs w:val="28"/>
        </w:rPr>
        <w:t> </w:t>
      </w:r>
      <w:r w:rsidRPr="00E01465">
        <w:rPr>
          <w:rFonts w:ascii="Times New Roman" w:hAnsi="Times New Roman" w:cs="Times New Roman"/>
          <w:sz w:val="28"/>
          <w:szCs w:val="28"/>
        </w:rPr>
        <w:t>О.М.</w:t>
      </w:r>
      <w:r>
        <w:rPr>
          <w:rFonts w:ascii="Times New Roman" w:hAnsi="Times New Roman" w:cs="Times New Roman"/>
          <w:sz w:val="28"/>
          <w:szCs w:val="28"/>
        </w:rPr>
        <w:t>,</w:t>
      </w:r>
      <w:r w:rsidRPr="00E01465">
        <w:rPr>
          <w:rFonts w:ascii="Times New Roman" w:hAnsi="Times New Roman" w:cs="Times New Roman"/>
          <w:sz w:val="28"/>
          <w:szCs w:val="28"/>
        </w:rPr>
        <w:t xml:space="preserve"> </w:t>
      </w:r>
      <w:proofErr w:type="spellStart"/>
      <w:r w:rsidRPr="00E01465">
        <w:rPr>
          <w:rFonts w:ascii="Times New Roman" w:hAnsi="Times New Roman" w:cs="Times New Roman"/>
          <w:sz w:val="28"/>
          <w:szCs w:val="28"/>
        </w:rPr>
        <w:t>Пшеничнова</w:t>
      </w:r>
      <w:proofErr w:type="spellEnd"/>
      <w:r>
        <w:rPr>
          <w:rFonts w:ascii="Times New Roman" w:hAnsi="Times New Roman" w:cs="Times New Roman"/>
          <w:sz w:val="28"/>
          <w:szCs w:val="28"/>
        </w:rPr>
        <w:t> И.В.</w:t>
      </w:r>
      <w:r w:rsidRPr="00E01465">
        <w:rPr>
          <w:rFonts w:ascii="Times New Roman" w:hAnsi="Times New Roman" w:cs="Times New Roman"/>
          <w:sz w:val="28"/>
          <w:szCs w:val="28"/>
        </w:rPr>
        <w:t xml:space="preserve"> Михайлов</w:t>
      </w:r>
      <w:r>
        <w:rPr>
          <w:rFonts w:ascii="Times New Roman" w:hAnsi="Times New Roman" w:cs="Times New Roman"/>
          <w:sz w:val="28"/>
          <w:szCs w:val="28"/>
        </w:rPr>
        <w:t> </w:t>
      </w:r>
      <w:r w:rsidRPr="00E01465">
        <w:rPr>
          <w:rFonts w:ascii="Times New Roman" w:hAnsi="Times New Roman" w:cs="Times New Roman"/>
          <w:sz w:val="28"/>
          <w:szCs w:val="28"/>
        </w:rPr>
        <w:t>А.А.</w:t>
      </w:r>
      <w:r>
        <w:rPr>
          <w:rFonts w:ascii="Times New Roman" w:hAnsi="Times New Roman" w:cs="Times New Roman"/>
          <w:sz w:val="28"/>
          <w:szCs w:val="28"/>
        </w:rPr>
        <w:t xml:space="preserve"> </w:t>
      </w:r>
      <w:r w:rsidRPr="00E01465">
        <w:rPr>
          <w:rFonts w:ascii="Times New Roman" w:hAnsi="Times New Roman" w:cs="Times New Roman"/>
          <w:sz w:val="28"/>
          <w:szCs w:val="28"/>
        </w:rPr>
        <w:t>Взаимосвязь индивидуально-психологических особенностей первокурсников и их готовности к профессиональному самообразованию // Вестник педагогических наук. 2022. № 2. С. 76-84.</w:t>
      </w:r>
    </w:p>
    <w:p w:rsidR="00222976" w:rsidRDefault="00222976" w:rsidP="00222976">
      <w:pPr>
        <w:spacing w:after="0" w:line="360" w:lineRule="auto"/>
        <w:ind w:firstLine="426"/>
        <w:jc w:val="both"/>
        <w:rPr>
          <w:rStyle w:val="a8"/>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sidRPr="00E01465">
        <w:rPr>
          <w:rFonts w:ascii="Times New Roman" w:hAnsi="Times New Roman" w:cs="Times New Roman"/>
          <w:sz w:val="28"/>
          <w:szCs w:val="28"/>
        </w:rPr>
        <w:t>Пшеничнова</w:t>
      </w:r>
      <w:proofErr w:type="spellEnd"/>
      <w:r>
        <w:rPr>
          <w:rFonts w:ascii="Times New Roman" w:hAnsi="Times New Roman" w:cs="Times New Roman"/>
          <w:sz w:val="28"/>
          <w:szCs w:val="28"/>
        </w:rPr>
        <w:t> </w:t>
      </w:r>
      <w:r w:rsidRPr="00E01465">
        <w:rPr>
          <w:rFonts w:ascii="Times New Roman" w:hAnsi="Times New Roman" w:cs="Times New Roman"/>
          <w:sz w:val="28"/>
          <w:szCs w:val="28"/>
        </w:rPr>
        <w:t>И.В., Перевозчикова</w:t>
      </w:r>
      <w:r>
        <w:rPr>
          <w:rFonts w:ascii="Times New Roman" w:hAnsi="Times New Roman" w:cs="Times New Roman"/>
          <w:sz w:val="28"/>
          <w:szCs w:val="28"/>
        </w:rPr>
        <w:t> </w:t>
      </w:r>
      <w:r w:rsidRPr="00E01465">
        <w:rPr>
          <w:rFonts w:ascii="Times New Roman" w:hAnsi="Times New Roman" w:cs="Times New Roman"/>
          <w:sz w:val="28"/>
          <w:szCs w:val="28"/>
        </w:rPr>
        <w:t>Е.В., Коновалова</w:t>
      </w:r>
      <w:r>
        <w:rPr>
          <w:rFonts w:ascii="Times New Roman" w:hAnsi="Times New Roman" w:cs="Times New Roman"/>
          <w:sz w:val="28"/>
          <w:szCs w:val="28"/>
        </w:rPr>
        <w:t> </w:t>
      </w:r>
      <w:r w:rsidRPr="00E01465">
        <w:rPr>
          <w:rFonts w:ascii="Times New Roman" w:hAnsi="Times New Roman" w:cs="Times New Roman"/>
          <w:sz w:val="28"/>
          <w:szCs w:val="28"/>
        </w:rPr>
        <w:t>М.В. Условия эффективного психолого-педагогического сопровождения процесса адаптации первокурсников к обучению в вузе // Современные проблемы науки и образования. 2017. № 5. URL</w:t>
      </w:r>
      <w:r w:rsidRPr="003D012E">
        <w:rPr>
          <w:rFonts w:ascii="Times New Roman" w:hAnsi="Times New Roman" w:cs="Times New Roman"/>
          <w:sz w:val="28"/>
          <w:szCs w:val="28"/>
        </w:rPr>
        <w:t xml:space="preserve">: </w:t>
      </w:r>
      <w:hyperlink r:id="rId8" w:history="1">
        <w:r w:rsidRPr="003905F6">
          <w:rPr>
            <w:rStyle w:val="a8"/>
            <w:rFonts w:ascii="Times New Roman" w:hAnsi="Times New Roman" w:cs="Times New Roman"/>
            <w:sz w:val="28"/>
            <w:szCs w:val="28"/>
          </w:rPr>
          <w:t>https://science-education.ru/ru/article/view?id=26743</w:t>
        </w:r>
      </w:hyperlink>
    </w:p>
    <w:p w:rsidR="00222976" w:rsidRPr="003D012E" w:rsidRDefault="00222976" w:rsidP="00222976">
      <w:pPr>
        <w:spacing w:after="0" w:line="360" w:lineRule="auto"/>
        <w:ind w:firstLine="426"/>
        <w:jc w:val="both"/>
        <w:rPr>
          <w:rFonts w:ascii="Times New Roman" w:hAnsi="Times New Roman" w:cs="Times New Roman"/>
          <w:sz w:val="28"/>
          <w:szCs w:val="28"/>
        </w:rPr>
      </w:pPr>
    </w:p>
    <w:p w:rsidR="00222976" w:rsidRPr="009B4167" w:rsidRDefault="00222976" w:rsidP="00222976">
      <w:pPr>
        <w:spacing w:after="0" w:line="360" w:lineRule="auto"/>
        <w:ind w:firstLine="426"/>
        <w:jc w:val="both"/>
        <w:rPr>
          <w:rFonts w:ascii="Times New Roman" w:hAnsi="Times New Roman" w:cs="Times New Roman"/>
          <w:sz w:val="28"/>
          <w:szCs w:val="28"/>
        </w:rPr>
      </w:pPr>
    </w:p>
    <w:p w:rsidR="007E0D4C" w:rsidRDefault="007E0D4C">
      <w:bookmarkStart w:id="0" w:name="_GoBack"/>
      <w:bookmarkEnd w:id="0"/>
    </w:p>
    <w:sectPr w:rsidR="007E0D4C" w:rsidSect="003D012E">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4149"/>
    <w:multiLevelType w:val="hybridMultilevel"/>
    <w:tmpl w:val="EAE27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76"/>
    <w:rsid w:val="00222976"/>
    <w:rsid w:val="007E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D7647-8128-4534-B6AE-9DC07FD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7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2976"/>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222976"/>
    <w:rPr>
      <w:rFonts w:ascii="Times New Roman" w:eastAsia="Times New Roman" w:hAnsi="Times New Roman" w:cs="Times New Roman"/>
      <w:b/>
      <w:bCs/>
      <w:sz w:val="24"/>
      <w:szCs w:val="24"/>
      <w:lang w:eastAsia="ru-RU"/>
    </w:rPr>
  </w:style>
  <w:style w:type="paragraph" w:styleId="a5">
    <w:name w:val="Body Text Indent"/>
    <w:basedOn w:val="a"/>
    <w:link w:val="a6"/>
    <w:rsid w:val="00222976"/>
    <w:pPr>
      <w:spacing w:after="0" w:line="240" w:lineRule="auto"/>
      <w:ind w:left="36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222976"/>
    <w:rPr>
      <w:rFonts w:ascii="Times New Roman" w:eastAsia="Times New Roman" w:hAnsi="Times New Roman" w:cs="Times New Roman"/>
      <w:sz w:val="28"/>
      <w:szCs w:val="24"/>
      <w:lang w:eastAsia="ru-RU"/>
    </w:rPr>
  </w:style>
  <w:style w:type="paragraph" w:styleId="2">
    <w:name w:val="Body Text Indent 2"/>
    <w:basedOn w:val="a"/>
    <w:link w:val="20"/>
    <w:rsid w:val="0022297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22976"/>
    <w:rPr>
      <w:rFonts w:ascii="Calibri" w:eastAsia="Times New Roman" w:hAnsi="Calibri" w:cs="Times New Roman"/>
      <w:lang w:eastAsia="ru-RU"/>
    </w:rPr>
  </w:style>
  <w:style w:type="table" w:styleId="a7">
    <w:name w:val="Table Grid"/>
    <w:basedOn w:val="a1"/>
    <w:rsid w:val="002229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22976"/>
    <w:rPr>
      <w:color w:val="0563C1" w:themeColor="hyperlink"/>
      <w:u w:val="single"/>
    </w:rPr>
  </w:style>
  <w:style w:type="paragraph" w:styleId="a9">
    <w:name w:val="List Paragraph"/>
    <w:basedOn w:val="a"/>
    <w:uiPriority w:val="34"/>
    <w:qFormat/>
    <w:rsid w:val="0022297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ducation.ru/ru/article/view?id=26743" TargetMode="External"/><Relationship Id="rId3" Type="http://schemas.openxmlformats.org/officeDocument/2006/relationships/settings" Target="settings.xml"/><Relationship Id="rId7" Type="http://schemas.openxmlformats.org/officeDocument/2006/relationships/hyperlink" Target="mailto:olga.konf2023.mishag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brary.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2023-08-04T11:30:00Z</dcterms:created>
  <dcterms:modified xsi:type="dcterms:W3CDTF">2023-08-04T11:33:00Z</dcterms:modified>
</cp:coreProperties>
</file>